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5319" w14:textId="77777777" w:rsidR="0011656E" w:rsidRDefault="001165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58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94"/>
        <w:gridCol w:w="3195"/>
        <w:gridCol w:w="3195"/>
      </w:tblGrid>
      <w:tr w:rsidR="0011656E" w14:paraId="5A4D783B" w14:textId="77777777">
        <w:trPr>
          <w:trHeight w:val="113"/>
        </w:trPr>
        <w:tc>
          <w:tcPr>
            <w:tcW w:w="3194" w:type="dxa"/>
          </w:tcPr>
          <w:p w14:paraId="1DA7BB6E" w14:textId="77777777" w:rsidR="0011656E" w:rsidRDefault="00D01266">
            <w:pPr>
              <w:pStyle w:val="KonuBal"/>
              <w:ind w:left="-105"/>
              <w:jc w:val="both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0C71478C" wp14:editId="70D26A92">
                  <wp:extent cx="1429224" cy="410304"/>
                  <wp:effectExtent l="0" t="0" r="0" b="0"/>
                  <wp:docPr id="4" name="image1.png" descr="Shap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&#10;&#10;Description automatically generated with medium confidence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224" cy="4103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</w:tcPr>
          <w:p w14:paraId="46CE1A2A" w14:textId="77777777" w:rsidR="0011656E" w:rsidRDefault="0011656E">
            <w:pPr>
              <w:pStyle w:val="KonuBal"/>
            </w:pPr>
          </w:p>
        </w:tc>
        <w:tc>
          <w:tcPr>
            <w:tcW w:w="3195" w:type="dxa"/>
          </w:tcPr>
          <w:p w14:paraId="6BCEA7BB" w14:textId="77777777" w:rsidR="0011656E" w:rsidRDefault="0011656E">
            <w:pPr>
              <w:pStyle w:val="KonuBal"/>
              <w:jc w:val="right"/>
              <w:rPr>
                <w:b w:val="0"/>
              </w:rPr>
            </w:pPr>
          </w:p>
          <w:p w14:paraId="72058F0A" w14:textId="77777777" w:rsidR="0011656E" w:rsidRDefault="0011656E"/>
        </w:tc>
      </w:tr>
    </w:tbl>
    <w:p w14:paraId="690A442D" w14:textId="77777777" w:rsidR="0011656E" w:rsidRDefault="0011656E">
      <w:pPr>
        <w:pStyle w:val="KonuBal"/>
        <w:spacing w:after="0"/>
      </w:pPr>
    </w:p>
    <w:p w14:paraId="49E65CE5" w14:textId="77777777" w:rsidR="0011656E" w:rsidRDefault="0011656E">
      <w:pPr>
        <w:pStyle w:val="KonuBal"/>
        <w:spacing w:after="0"/>
      </w:pPr>
    </w:p>
    <w:p w14:paraId="2586A246" w14:textId="77777777" w:rsidR="0011656E" w:rsidRDefault="00D01266">
      <w:pPr>
        <w:pStyle w:val="KonuBal"/>
        <w:spacing w:after="0" w:line="259" w:lineRule="auto"/>
      </w:pPr>
      <w:r>
        <w:t xml:space="preserve">HACETTEPE ÜNİVERSİTESİ </w:t>
      </w:r>
    </w:p>
    <w:p w14:paraId="390C0C2E" w14:textId="77777777" w:rsidR="0011656E" w:rsidRDefault="00D01266">
      <w:pPr>
        <w:pStyle w:val="KonuBal"/>
        <w:spacing w:after="0" w:line="259" w:lineRule="auto"/>
      </w:pPr>
      <w:r>
        <w:t>VE</w:t>
      </w:r>
    </w:p>
    <w:p w14:paraId="1E3C15C2" w14:textId="77777777" w:rsidR="0011656E" w:rsidRDefault="00D01266">
      <w:pPr>
        <w:pStyle w:val="KonuBal"/>
        <w:spacing w:after="0" w:line="259" w:lineRule="auto"/>
      </w:pPr>
      <w:r>
        <w:t>…………………………..</w:t>
      </w:r>
    </w:p>
    <w:p w14:paraId="021B6D2D" w14:textId="77777777" w:rsidR="0011656E" w:rsidRDefault="00D01266">
      <w:pPr>
        <w:pStyle w:val="KonuBal"/>
        <w:spacing w:after="480" w:line="259" w:lineRule="auto"/>
      </w:pPr>
      <w:r>
        <w:t>ARASINDAKİ İŞ BİRLİĞİ MUTABAKAT ZAPTI</w:t>
      </w:r>
    </w:p>
    <w:p w14:paraId="71380593" w14:textId="77777777" w:rsidR="0011656E" w:rsidRDefault="00D01266">
      <w:proofErr w:type="spellStart"/>
      <w:r>
        <w:t>İşbu</w:t>
      </w:r>
      <w:proofErr w:type="spellEnd"/>
      <w:r>
        <w:t xml:space="preserve"> </w:t>
      </w:r>
      <w:proofErr w:type="spellStart"/>
      <w:r>
        <w:t>Mutabakat</w:t>
      </w:r>
      <w:proofErr w:type="spellEnd"/>
      <w:r>
        <w:t xml:space="preserve"> </w:t>
      </w:r>
      <w:proofErr w:type="spellStart"/>
      <w:r>
        <w:t>Zaptı</w:t>
      </w:r>
      <w:proofErr w:type="spellEnd"/>
      <w:r>
        <w:t xml:space="preserve"> (</w:t>
      </w:r>
      <w:proofErr w:type="spellStart"/>
      <w:r>
        <w:t>bundan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Mutabakat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da </w:t>
      </w:r>
      <w:proofErr w:type="spellStart"/>
      <w:r>
        <w:t>anılabilir</w:t>
      </w:r>
      <w:proofErr w:type="spellEnd"/>
      <w:r>
        <w:t xml:space="preserve">) </w:t>
      </w:r>
      <w:proofErr w:type="spellStart"/>
      <w:r>
        <w:t>çerçevesinde</w:t>
      </w:r>
      <w:proofErr w:type="spellEnd"/>
      <w:r>
        <w:t xml:space="preserve"> </w:t>
      </w:r>
      <w:proofErr w:type="spellStart"/>
      <w:r>
        <w:t>Hacettepe</w:t>
      </w:r>
      <w:proofErr w:type="spellEnd"/>
      <w:r>
        <w:t xml:space="preserve"> Üniversitesi, Ankara </w:t>
      </w:r>
      <w:proofErr w:type="spellStart"/>
      <w:r>
        <w:t>ve</w:t>
      </w:r>
      <w:proofErr w:type="spellEnd"/>
      <w:r>
        <w:t xml:space="preserve"> ……………. ,…..,  (</w:t>
      </w:r>
      <w:proofErr w:type="spellStart"/>
      <w:r>
        <w:t>bundan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Taraflar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anılacaktır</w:t>
      </w:r>
      <w:proofErr w:type="spellEnd"/>
      <w:r>
        <w:t xml:space="preserve">), </w:t>
      </w:r>
      <w:proofErr w:type="spellStart"/>
      <w:r>
        <w:t>ülke</w:t>
      </w:r>
      <w:proofErr w:type="spellEnd"/>
      <w:r>
        <w:t xml:space="preserve"> </w:t>
      </w:r>
      <w:proofErr w:type="spellStart"/>
      <w:r>
        <w:t>mevzuatları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olanaklarının</w:t>
      </w:r>
      <w:proofErr w:type="spellEnd"/>
      <w:r>
        <w:t xml:space="preserve"> </w:t>
      </w:r>
      <w:proofErr w:type="spellStart"/>
      <w:r>
        <w:t>sınırları</w:t>
      </w:r>
      <w:proofErr w:type="spellEnd"/>
      <w:r>
        <w:t xml:space="preserve"> </w:t>
      </w:r>
      <w:proofErr w:type="spellStart"/>
      <w:r>
        <w:t>dahilinde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birliği</w:t>
      </w:r>
      <w:proofErr w:type="spellEnd"/>
      <w:r>
        <w:t xml:space="preserve"> </w:t>
      </w:r>
      <w:proofErr w:type="spellStart"/>
      <w:r>
        <w:t>yapacaklardır</w:t>
      </w:r>
      <w:proofErr w:type="spellEnd"/>
      <w:r>
        <w:t>.</w:t>
      </w:r>
      <w:r>
        <w:rPr>
          <w:rFonts w:ascii="Verdana" w:eastAsia="Verdana" w:hAnsi="Verdana" w:cs="Verdana"/>
        </w:rPr>
        <w:t xml:space="preserve"> </w:t>
      </w:r>
    </w:p>
    <w:p w14:paraId="0D3ADB62" w14:textId="77777777" w:rsidR="0011656E" w:rsidRDefault="00D01266">
      <w:pPr>
        <w:pStyle w:val="Balk1"/>
        <w:spacing w:after="0"/>
      </w:pPr>
      <w:r>
        <w:t>Madde 1</w:t>
      </w:r>
    </w:p>
    <w:p w14:paraId="25FEF646" w14:textId="77777777" w:rsidR="0011656E" w:rsidRDefault="00D01266">
      <w:pPr>
        <w:pStyle w:val="Balk1"/>
        <w:spacing w:before="0"/>
      </w:pPr>
      <w:r>
        <w:t>AMAÇ</w:t>
      </w:r>
    </w:p>
    <w:p w14:paraId="413AB3B2" w14:textId="77777777" w:rsidR="0011656E" w:rsidRDefault="00D01266">
      <w:proofErr w:type="spellStart"/>
      <w:r>
        <w:t>Aşağıda</w:t>
      </w:r>
      <w:proofErr w:type="spellEnd"/>
      <w:r>
        <w:t xml:space="preserve"> </w:t>
      </w:r>
      <w:proofErr w:type="spellStart"/>
      <w:r>
        <w:t>sıralanan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çerçevesinde</w:t>
      </w:r>
      <w:proofErr w:type="spellEnd"/>
      <w:r>
        <w:t xml:space="preserve">, </w:t>
      </w:r>
      <w:proofErr w:type="spellStart"/>
      <w:r>
        <w:t>işbu</w:t>
      </w:r>
      <w:proofErr w:type="spellEnd"/>
      <w:r>
        <w:t xml:space="preserve"> </w:t>
      </w:r>
      <w:proofErr w:type="spellStart"/>
      <w:r>
        <w:t>Mutabakat</w:t>
      </w:r>
      <w:proofErr w:type="spellEnd"/>
      <w:r>
        <w:t xml:space="preserve"> </w:t>
      </w:r>
      <w:proofErr w:type="spellStart"/>
      <w:r>
        <w:t>Zaptı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Taraflar</w:t>
      </w:r>
      <w:proofErr w:type="spellEnd"/>
      <w:r>
        <w:t xml:space="preserve">, </w:t>
      </w:r>
      <w:proofErr w:type="spellStart"/>
      <w:r>
        <w:t>iş</w:t>
      </w:r>
      <w:proofErr w:type="spellEnd"/>
      <w:r>
        <w:t xml:space="preserve"> </w:t>
      </w:r>
      <w:proofErr w:type="spellStart"/>
      <w:r>
        <w:t>birliğini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ortak</w:t>
      </w:r>
      <w:proofErr w:type="spellEnd"/>
      <w:r>
        <w:t xml:space="preserve"> </w:t>
      </w:r>
      <w:proofErr w:type="spellStart"/>
      <w:r>
        <w:t>anlayışı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etmeyi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geliştirmeyi</w:t>
      </w:r>
      <w:proofErr w:type="spellEnd"/>
      <w:r>
        <w:t xml:space="preserve"> </w:t>
      </w:r>
      <w:proofErr w:type="spellStart"/>
      <w:r>
        <w:t>amaçlarlar</w:t>
      </w:r>
      <w:proofErr w:type="spellEnd"/>
      <w:r>
        <w:t>.</w:t>
      </w:r>
    </w:p>
    <w:p w14:paraId="040C8C75" w14:textId="77777777" w:rsidR="0011656E" w:rsidRDefault="00D01266">
      <w:pPr>
        <w:pStyle w:val="Balk1"/>
        <w:spacing w:after="0"/>
      </w:pPr>
      <w:r>
        <w:t>Madde 2</w:t>
      </w:r>
    </w:p>
    <w:p w14:paraId="70752158" w14:textId="77777777" w:rsidR="0011656E" w:rsidRDefault="00D01266">
      <w:pPr>
        <w:pStyle w:val="Balk1"/>
        <w:spacing w:before="0" w:after="0"/>
      </w:pPr>
      <w:r>
        <w:t>İŞ BİRLİĞİ TÜRLERİ</w:t>
      </w:r>
    </w:p>
    <w:p w14:paraId="588D19B0" w14:textId="77777777" w:rsidR="0011656E" w:rsidRDefault="0011656E">
      <w:pPr>
        <w:pStyle w:val="Balk1"/>
        <w:spacing w:before="0" w:after="0"/>
        <w:jc w:val="left"/>
      </w:pPr>
    </w:p>
    <w:p w14:paraId="381F645B" w14:textId="77777777" w:rsidR="0011656E" w:rsidRPr="00F536EA" w:rsidRDefault="00D01266" w:rsidP="00A6726E">
      <w:pPr>
        <w:spacing w:before="120" w:after="120"/>
      </w:pPr>
      <w:bookmarkStart w:id="0" w:name="_heading=h.30j0zll" w:colFirst="0" w:colLast="0"/>
      <w:bookmarkEnd w:id="0"/>
      <w:proofErr w:type="spellStart"/>
      <w:r w:rsidRPr="00F536EA">
        <w:t>Taraflar</w:t>
      </w:r>
      <w:proofErr w:type="spellEnd"/>
      <w:r w:rsidRPr="00F536EA">
        <w:t xml:space="preserve">, </w:t>
      </w:r>
      <w:proofErr w:type="spellStart"/>
      <w:r w:rsidRPr="00F536EA">
        <w:t>söz</w:t>
      </w:r>
      <w:proofErr w:type="spellEnd"/>
      <w:r w:rsidRPr="00F536EA">
        <w:t xml:space="preserve"> </w:t>
      </w:r>
      <w:proofErr w:type="spellStart"/>
      <w:r w:rsidRPr="00F536EA">
        <w:t>konusu</w:t>
      </w:r>
      <w:proofErr w:type="spellEnd"/>
      <w:r w:rsidRPr="00F536EA">
        <w:t xml:space="preserve"> </w:t>
      </w:r>
      <w:proofErr w:type="spellStart"/>
      <w:r w:rsidRPr="00F536EA">
        <w:t>faaliyetlerin</w:t>
      </w:r>
      <w:proofErr w:type="spellEnd"/>
      <w:r w:rsidRPr="00F536EA">
        <w:t xml:space="preserve"> </w:t>
      </w:r>
      <w:proofErr w:type="spellStart"/>
      <w:r w:rsidRPr="00F536EA">
        <w:t>aşağıdaki</w:t>
      </w:r>
      <w:proofErr w:type="spellEnd"/>
      <w:r w:rsidRPr="00F536EA">
        <w:t xml:space="preserve"> </w:t>
      </w:r>
      <w:proofErr w:type="spellStart"/>
      <w:r w:rsidRPr="00F536EA">
        <w:t>maddeleri</w:t>
      </w:r>
      <w:proofErr w:type="spellEnd"/>
      <w:r w:rsidRPr="00F536EA">
        <w:t xml:space="preserve"> </w:t>
      </w:r>
      <w:proofErr w:type="spellStart"/>
      <w:r w:rsidRPr="00F536EA">
        <w:t>kapsayabileceğini</w:t>
      </w:r>
      <w:proofErr w:type="spellEnd"/>
      <w:r w:rsidRPr="00F536EA">
        <w:t xml:space="preserve"> </w:t>
      </w:r>
      <w:proofErr w:type="spellStart"/>
      <w:r w:rsidRPr="00F536EA">
        <w:t>öngörmektedir</w:t>
      </w:r>
      <w:proofErr w:type="spellEnd"/>
      <w:r w:rsidRPr="00F536EA">
        <w:t>.</w:t>
      </w:r>
    </w:p>
    <w:p w14:paraId="2759D4B9" w14:textId="77777777" w:rsidR="0011656E" w:rsidRPr="00F536EA" w:rsidRDefault="00D01266" w:rsidP="00A67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  <w:rPr>
          <w:color w:val="000000"/>
        </w:rPr>
      </w:pPr>
      <w:proofErr w:type="spellStart"/>
      <w:r w:rsidRPr="00F536EA">
        <w:rPr>
          <w:color w:val="000000"/>
        </w:rPr>
        <w:t>Hacettepe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Üniversitesi</w:t>
      </w:r>
      <w:r w:rsidR="00A6726E" w:rsidRPr="00F536EA">
        <w:rPr>
          <w:color w:val="000000"/>
        </w:rPr>
        <w:t>’</w:t>
      </w:r>
      <w:r w:rsidRPr="00F536EA">
        <w:rPr>
          <w:color w:val="000000"/>
        </w:rPr>
        <w:t>nde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eğitim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gören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ön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lisans</w:t>
      </w:r>
      <w:proofErr w:type="spellEnd"/>
      <w:r w:rsidRPr="00F536EA">
        <w:rPr>
          <w:color w:val="000000"/>
        </w:rPr>
        <w:t xml:space="preserve">, </w:t>
      </w:r>
      <w:proofErr w:type="spellStart"/>
      <w:r w:rsidRPr="00F536EA">
        <w:rPr>
          <w:color w:val="000000"/>
        </w:rPr>
        <w:t>lisans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ve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lisansüstü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öğrencilerin</w:t>
      </w:r>
      <w:proofErr w:type="spellEnd"/>
      <w:r w:rsidRPr="00F536EA">
        <w:rPr>
          <w:color w:val="000000"/>
        </w:rPr>
        <w:t xml:space="preserve"> </w:t>
      </w:r>
      <w:proofErr w:type="spellStart"/>
      <w:r w:rsidR="00A6726E" w:rsidRPr="00F536EA">
        <w:rPr>
          <w:color w:val="000000"/>
        </w:rPr>
        <w:t>zorunlu</w:t>
      </w:r>
      <w:proofErr w:type="spellEnd"/>
      <w:r w:rsidR="00A6726E" w:rsidRPr="00F536EA">
        <w:rPr>
          <w:color w:val="000000"/>
        </w:rPr>
        <w:t>/</w:t>
      </w:r>
      <w:proofErr w:type="spellStart"/>
      <w:r w:rsidR="00A6726E" w:rsidRPr="00F536EA">
        <w:rPr>
          <w:color w:val="000000"/>
        </w:rPr>
        <w:t>isteğe</w:t>
      </w:r>
      <w:proofErr w:type="spellEnd"/>
      <w:r w:rsidR="00A6726E" w:rsidRPr="00F536EA">
        <w:rPr>
          <w:color w:val="000000"/>
        </w:rPr>
        <w:t xml:space="preserve"> </w:t>
      </w:r>
      <w:proofErr w:type="spellStart"/>
      <w:r w:rsidR="00A6726E" w:rsidRPr="00F536EA">
        <w:rPr>
          <w:color w:val="000000"/>
        </w:rPr>
        <w:t>bağlı</w:t>
      </w:r>
      <w:proofErr w:type="spellEnd"/>
      <w:r w:rsidR="00A6726E"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staj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ve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bitirme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proje</w:t>
      </w:r>
      <w:r w:rsidR="00A6726E" w:rsidRPr="00F536EA">
        <w:rPr>
          <w:color w:val="000000"/>
        </w:rPr>
        <w:t>leri</w:t>
      </w:r>
      <w:r w:rsidRPr="00F536EA">
        <w:rPr>
          <w:color w:val="000000"/>
        </w:rPr>
        <w:t>ne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yönelik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iş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birliği</w:t>
      </w:r>
      <w:proofErr w:type="spellEnd"/>
      <w:r w:rsidR="00A6726E" w:rsidRPr="00F536EA">
        <w:rPr>
          <w:color w:val="000000"/>
        </w:rPr>
        <w:t>.</w:t>
      </w:r>
    </w:p>
    <w:p w14:paraId="3C4272A2" w14:textId="77777777" w:rsidR="0011656E" w:rsidRPr="00F536EA" w:rsidRDefault="00D01266" w:rsidP="00A67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  <w:rPr>
          <w:color w:val="000000"/>
        </w:rPr>
      </w:pPr>
      <w:proofErr w:type="spellStart"/>
      <w:r w:rsidRPr="00F536EA">
        <w:rPr>
          <w:color w:val="000000"/>
        </w:rPr>
        <w:t>H</w:t>
      </w:r>
      <w:r w:rsidR="00A6726E" w:rsidRPr="00F536EA">
        <w:rPr>
          <w:color w:val="000000"/>
        </w:rPr>
        <w:t>acettepe</w:t>
      </w:r>
      <w:proofErr w:type="spellEnd"/>
      <w:r w:rsidR="00A6726E"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Ü</w:t>
      </w:r>
      <w:r w:rsidR="00A6726E" w:rsidRPr="00F536EA">
        <w:rPr>
          <w:color w:val="000000"/>
        </w:rPr>
        <w:t>niversitesi</w:t>
      </w:r>
      <w:proofErr w:type="spellEnd"/>
      <w:r w:rsidR="00A6726E"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Kariyer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Fuarının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desteklenmesi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kapsamında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iş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birliği</w:t>
      </w:r>
      <w:proofErr w:type="spellEnd"/>
      <w:r w:rsidR="00A6726E" w:rsidRPr="00F536EA">
        <w:rPr>
          <w:color w:val="000000"/>
        </w:rPr>
        <w:t>.</w:t>
      </w:r>
    </w:p>
    <w:p w14:paraId="5C3477E2" w14:textId="77777777" w:rsidR="0011656E" w:rsidRPr="00F536EA" w:rsidRDefault="00D01266" w:rsidP="00A67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  <w:rPr>
          <w:color w:val="000000"/>
        </w:rPr>
      </w:pPr>
      <w:proofErr w:type="spellStart"/>
      <w:r w:rsidRPr="00F536EA">
        <w:rPr>
          <w:color w:val="000000"/>
        </w:rPr>
        <w:t>Eğitim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ve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proje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çalışmalarında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iş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birliği</w:t>
      </w:r>
      <w:proofErr w:type="spellEnd"/>
      <w:r w:rsidR="00A6726E" w:rsidRPr="00F536EA">
        <w:rPr>
          <w:color w:val="000000"/>
        </w:rPr>
        <w:t>.</w:t>
      </w:r>
    </w:p>
    <w:p w14:paraId="63E7FA6E" w14:textId="77777777" w:rsidR="0011656E" w:rsidRPr="00F536EA" w:rsidRDefault="00D01266" w:rsidP="00A67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  <w:rPr>
          <w:color w:val="000000"/>
        </w:rPr>
      </w:pPr>
      <w:proofErr w:type="spellStart"/>
      <w:r w:rsidRPr="00F536EA">
        <w:rPr>
          <w:color w:val="000000"/>
        </w:rPr>
        <w:t>İlgili</w:t>
      </w:r>
      <w:proofErr w:type="spellEnd"/>
      <w:r w:rsidRPr="00F536EA">
        <w:rPr>
          <w:color w:val="000000"/>
        </w:rPr>
        <w:t xml:space="preserve"> </w:t>
      </w:r>
      <w:proofErr w:type="spellStart"/>
      <w:r w:rsidR="00B05DA4" w:rsidRPr="00F536EA">
        <w:rPr>
          <w:color w:val="000000"/>
        </w:rPr>
        <w:t>işletme</w:t>
      </w:r>
      <w:proofErr w:type="spellEnd"/>
      <w:r w:rsidR="00B05DA4" w:rsidRPr="00F536EA">
        <w:rPr>
          <w:color w:val="000000"/>
        </w:rPr>
        <w:t xml:space="preserve"> </w:t>
      </w:r>
      <w:proofErr w:type="spellStart"/>
      <w:r w:rsidR="00B05DA4" w:rsidRPr="00F536EA">
        <w:rPr>
          <w:color w:val="000000"/>
        </w:rPr>
        <w:t>veya</w:t>
      </w:r>
      <w:proofErr w:type="spellEnd"/>
      <w:r w:rsidR="00B05DA4"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kurumda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çalışan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Hacettepe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Üniversitesi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Mezunları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ve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stajyerlerine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ilişkin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veri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paylaşımı</w:t>
      </w:r>
      <w:proofErr w:type="spellEnd"/>
      <w:r w:rsidR="00A6726E" w:rsidRPr="00F536EA">
        <w:rPr>
          <w:color w:val="000000"/>
        </w:rPr>
        <w:t>.</w:t>
      </w:r>
    </w:p>
    <w:p w14:paraId="557F4C4A" w14:textId="77777777" w:rsidR="0011656E" w:rsidRPr="00F536EA" w:rsidRDefault="00D01266" w:rsidP="00A67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  <w:rPr>
          <w:color w:val="000000"/>
        </w:rPr>
      </w:pPr>
      <w:proofErr w:type="spellStart"/>
      <w:r w:rsidRPr="00F536EA">
        <w:rPr>
          <w:color w:val="000000"/>
        </w:rPr>
        <w:t>Yayımlama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ve</w:t>
      </w:r>
      <w:proofErr w:type="spellEnd"/>
      <w:r w:rsidRPr="00F536EA">
        <w:rPr>
          <w:color w:val="000000"/>
        </w:rPr>
        <w:t>/</w:t>
      </w:r>
      <w:proofErr w:type="spellStart"/>
      <w:r w:rsidRPr="00F536EA">
        <w:rPr>
          <w:color w:val="000000"/>
        </w:rPr>
        <w:t>veya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kültürel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aktiviteler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için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iş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birliğ</w:t>
      </w:r>
      <w:r w:rsidR="00A6726E" w:rsidRPr="00F536EA">
        <w:rPr>
          <w:color w:val="000000"/>
        </w:rPr>
        <w:t>i</w:t>
      </w:r>
      <w:proofErr w:type="spellEnd"/>
      <w:r w:rsidR="00A6726E" w:rsidRPr="00F536EA">
        <w:rPr>
          <w:color w:val="000000"/>
        </w:rPr>
        <w:t>.</w:t>
      </w:r>
    </w:p>
    <w:p w14:paraId="0F9E962B" w14:textId="77777777" w:rsidR="0011656E" w:rsidRPr="00F536EA" w:rsidRDefault="00D01266" w:rsidP="00A67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  <w:rPr>
          <w:color w:val="000000"/>
        </w:rPr>
      </w:pPr>
      <w:proofErr w:type="spellStart"/>
      <w:r w:rsidRPr="00F536EA">
        <w:rPr>
          <w:color w:val="000000"/>
        </w:rPr>
        <w:t>Konferans</w:t>
      </w:r>
      <w:proofErr w:type="spellEnd"/>
      <w:r w:rsidRPr="00F536EA">
        <w:rPr>
          <w:color w:val="000000"/>
        </w:rPr>
        <w:t xml:space="preserve">, </w:t>
      </w:r>
      <w:proofErr w:type="spellStart"/>
      <w:r w:rsidRPr="00F536EA">
        <w:rPr>
          <w:color w:val="000000"/>
        </w:rPr>
        <w:t>söyleşi</w:t>
      </w:r>
      <w:proofErr w:type="spellEnd"/>
      <w:r w:rsidRPr="00F536EA">
        <w:rPr>
          <w:color w:val="000000"/>
        </w:rPr>
        <w:t xml:space="preserve">, </w:t>
      </w:r>
      <w:proofErr w:type="spellStart"/>
      <w:r w:rsidRPr="00F536EA">
        <w:rPr>
          <w:color w:val="000000"/>
        </w:rPr>
        <w:t>seminer</w:t>
      </w:r>
      <w:proofErr w:type="spellEnd"/>
      <w:r w:rsidRPr="00F536EA">
        <w:rPr>
          <w:color w:val="000000"/>
        </w:rPr>
        <w:t xml:space="preserve">, </w:t>
      </w:r>
      <w:proofErr w:type="spellStart"/>
      <w:r w:rsidRPr="00F536EA">
        <w:rPr>
          <w:color w:val="000000"/>
        </w:rPr>
        <w:t>çalıştay</w:t>
      </w:r>
      <w:proofErr w:type="spellEnd"/>
      <w:r w:rsidRPr="00F536EA">
        <w:rPr>
          <w:color w:val="000000"/>
        </w:rPr>
        <w:t xml:space="preserve">, </w:t>
      </w:r>
      <w:proofErr w:type="spellStart"/>
      <w:r w:rsidRPr="00F536EA">
        <w:rPr>
          <w:color w:val="000000"/>
        </w:rPr>
        <w:t>kongre</w:t>
      </w:r>
      <w:proofErr w:type="spellEnd"/>
      <w:r w:rsidRPr="00F536EA">
        <w:rPr>
          <w:color w:val="000000"/>
        </w:rPr>
        <w:t xml:space="preserve"> vb. </w:t>
      </w:r>
      <w:proofErr w:type="spellStart"/>
      <w:r w:rsidRPr="00F536EA">
        <w:rPr>
          <w:color w:val="000000"/>
        </w:rPr>
        <w:t>ortak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akademik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ve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bilimsel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faaliyetler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düzenleme</w:t>
      </w:r>
      <w:r w:rsidR="00A6726E" w:rsidRPr="00F536EA">
        <w:rPr>
          <w:color w:val="000000"/>
        </w:rPr>
        <w:t>ye</w:t>
      </w:r>
      <w:proofErr w:type="spellEnd"/>
      <w:r w:rsidR="00A6726E" w:rsidRPr="00F536EA">
        <w:rPr>
          <w:color w:val="000000"/>
        </w:rPr>
        <w:t xml:space="preserve"> </w:t>
      </w:r>
      <w:proofErr w:type="spellStart"/>
      <w:r w:rsidR="00A6726E" w:rsidRPr="00F536EA">
        <w:rPr>
          <w:color w:val="000000"/>
        </w:rPr>
        <w:t>yönelik</w:t>
      </w:r>
      <w:proofErr w:type="spellEnd"/>
      <w:r w:rsidR="00A6726E" w:rsidRPr="00F536EA">
        <w:rPr>
          <w:color w:val="000000"/>
        </w:rPr>
        <w:t xml:space="preserve"> </w:t>
      </w:r>
      <w:proofErr w:type="spellStart"/>
      <w:r w:rsidR="00A6726E" w:rsidRPr="00F536EA">
        <w:rPr>
          <w:color w:val="000000"/>
        </w:rPr>
        <w:t>iş</w:t>
      </w:r>
      <w:proofErr w:type="spellEnd"/>
      <w:r w:rsidR="00A6726E" w:rsidRPr="00F536EA">
        <w:rPr>
          <w:color w:val="000000"/>
        </w:rPr>
        <w:t xml:space="preserve"> </w:t>
      </w:r>
      <w:proofErr w:type="spellStart"/>
      <w:r w:rsidR="00A6726E" w:rsidRPr="00F536EA">
        <w:rPr>
          <w:color w:val="000000"/>
        </w:rPr>
        <w:t>birliği</w:t>
      </w:r>
      <w:proofErr w:type="spellEnd"/>
      <w:r w:rsidR="00A6726E" w:rsidRPr="00F536EA">
        <w:rPr>
          <w:color w:val="000000"/>
        </w:rPr>
        <w:t>.</w:t>
      </w:r>
    </w:p>
    <w:p w14:paraId="51F39695" w14:textId="17BF7421" w:rsidR="0011656E" w:rsidRPr="00F536EA" w:rsidRDefault="00D01266" w:rsidP="00A67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  <w:rPr>
          <w:color w:val="000000"/>
        </w:rPr>
      </w:pPr>
      <w:proofErr w:type="spellStart"/>
      <w:r w:rsidRPr="00F536EA">
        <w:rPr>
          <w:color w:val="000000"/>
        </w:rPr>
        <w:t>Tarafların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faaliyet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alanları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ile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ilişkili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olup</w:t>
      </w:r>
      <w:proofErr w:type="spellEnd"/>
      <w:r w:rsidRPr="00F536EA">
        <w:rPr>
          <w:color w:val="000000"/>
        </w:rPr>
        <w:t xml:space="preserve"> her </w:t>
      </w:r>
      <w:proofErr w:type="spellStart"/>
      <w:r w:rsidRPr="00F536EA">
        <w:rPr>
          <w:color w:val="000000"/>
        </w:rPr>
        <w:t>ikisine</w:t>
      </w:r>
      <w:proofErr w:type="spellEnd"/>
      <w:r w:rsidRPr="00F536EA">
        <w:rPr>
          <w:color w:val="000000"/>
        </w:rPr>
        <w:t xml:space="preserve"> de </w:t>
      </w:r>
      <w:proofErr w:type="spellStart"/>
      <w:r w:rsidRPr="00F536EA">
        <w:rPr>
          <w:color w:val="000000"/>
        </w:rPr>
        <w:t>fayda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sağlayacak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diğer</w:t>
      </w:r>
      <w:proofErr w:type="spellEnd"/>
      <w:r w:rsidRPr="00F536EA">
        <w:rPr>
          <w:color w:val="000000"/>
        </w:rPr>
        <w:t xml:space="preserve"> </w:t>
      </w:r>
      <w:proofErr w:type="spellStart"/>
      <w:r w:rsidRPr="00F536EA">
        <w:rPr>
          <w:color w:val="000000"/>
        </w:rPr>
        <w:t>faaliyetler</w:t>
      </w:r>
      <w:proofErr w:type="spellEnd"/>
      <w:r w:rsidR="00A6726E" w:rsidRPr="00F536EA">
        <w:rPr>
          <w:color w:val="000000"/>
        </w:rPr>
        <w:t xml:space="preserve"> </w:t>
      </w:r>
      <w:proofErr w:type="spellStart"/>
      <w:r w:rsidR="00A6726E" w:rsidRPr="00F536EA">
        <w:rPr>
          <w:color w:val="000000"/>
        </w:rPr>
        <w:t>hususunda</w:t>
      </w:r>
      <w:proofErr w:type="spellEnd"/>
      <w:r w:rsidR="00A6726E" w:rsidRPr="00F536EA">
        <w:rPr>
          <w:color w:val="000000"/>
        </w:rPr>
        <w:t xml:space="preserve"> </w:t>
      </w:r>
      <w:proofErr w:type="spellStart"/>
      <w:r w:rsidR="00A6726E" w:rsidRPr="00F536EA">
        <w:rPr>
          <w:color w:val="000000"/>
        </w:rPr>
        <w:t>işbirlikleri</w:t>
      </w:r>
      <w:proofErr w:type="spellEnd"/>
      <w:r w:rsidRPr="00F536EA">
        <w:rPr>
          <w:color w:val="000000"/>
        </w:rPr>
        <w:t>.</w:t>
      </w:r>
    </w:p>
    <w:p w14:paraId="08E4BD5B" w14:textId="77777777" w:rsidR="0011656E" w:rsidRDefault="0011656E">
      <w:pPr>
        <w:pStyle w:val="Balk1"/>
        <w:spacing w:before="0"/>
        <w:jc w:val="left"/>
        <w:rPr>
          <w:highlight w:val="yellow"/>
        </w:rPr>
      </w:pPr>
    </w:p>
    <w:p w14:paraId="4A40FCC3" w14:textId="77777777" w:rsidR="0011656E" w:rsidRDefault="0011656E"/>
    <w:p w14:paraId="3A2DA13A" w14:textId="77777777" w:rsidR="0011656E" w:rsidRDefault="00D01266">
      <w:pPr>
        <w:pStyle w:val="Balk1"/>
        <w:spacing w:before="0" w:after="0"/>
      </w:pPr>
      <w:r>
        <w:lastRenderedPageBreak/>
        <w:t>Madde 3</w:t>
      </w:r>
    </w:p>
    <w:p w14:paraId="038F067D" w14:textId="77777777" w:rsidR="0011656E" w:rsidRDefault="00D01266">
      <w:pPr>
        <w:pStyle w:val="Balk1"/>
        <w:spacing w:before="0"/>
      </w:pPr>
      <w:r>
        <w:t>GENEL HÜKÜMLER</w:t>
      </w:r>
    </w:p>
    <w:p w14:paraId="20F8A9C7" w14:textId="77777777" w:rsidR="0011656E" w:rsidRDefault="00D01266" w:rsidP="008170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</w:pPr>
      <w:r>
        <w:rPr>
          <w:color w:val="000000"/>
        </w:rPr>
        <w:t xml:space="preserve">Karşılıklı </w:t>
      </w:r>
      <w:proofErr w:type="spellStart"/>
      <w:r>
        <w:rPr>
          <w:color w:val="000000"/>
        </w:rPr>
        <w:t>ilgi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alanlarında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bilimsel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eğitimsel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birliği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eşitlik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karşılıklılık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esasına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dayalı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olarak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gerçekleştirilir</w:t>
      </w:r>
      <w:proofErr w:type="spellEnd"/>
      <w:r>
        <w:rPr>
          <w:color w:val="000000"/>
        </w:rPr>
        <w:t>.</w:t>
      </w:r>
    </w:p>
    <w:p w14:paraId="7E95EBE4" w14:textId="77777777" w:rsidR="0011656E" w:rsidRDefault="00D01266" w:rsidP="008170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</w:pPr>
      <w:proofErr w:type="spellStart"/>
      <w:r>
        <w:rPr>
          <w:color w:val="000000"/>
        </w:rPr>
        <w:t>Ortak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çalışmalar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kapsamında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yapılacak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faaliyetler</w:t>
      </w:r>
      <w:proofErr w:type="spellEnd"/>
      <w:r>
        <w:rPr>
          <w:color w:val="000000"/>
        </w:rPr>
        <w:t xml:space="preserve"> her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olanakları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koşullarına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göre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ayrıca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planlanacak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esasları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taraflar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arasında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imzalanacak</w:t>
      </w:r>
      <w:proofErr w:type="spellEnd"/>
      <w:r>
        <w:rPr>
          <w:color w:val="000000"/>
        </w:rPr>
        <w:t xml:space="preserve"> ek </w:t>
      </w:r>
      <w:proofErr w:type="spellStart"/>
      <w:r>
        <w:rPr>
          <w:color w:val="000000"/>
        </w:rPr>
        <w:t>protokolle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belirlenecektir</w:t>
      </w:r>
      <w:proofErr w:type="spellEnd"/>
      <w:r>
        <w:rPr>
          <w:color w:val="000000"/>
        </w:rPr>
        <w:t>.</w:t>
      </w:r>
    </w:p>
    <w:p w14:paraId="5887774C" w14:textId="3581880E" w:rsidR="0011656E" w:rsidRDefault="00D01266" w:rsidP="008170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</w:pPr>
      <w:proofErr w:type="spellStart"/>
      <w:r>
        <w:rPr>
          <w:color w:val="000000"/>
        </w:rPr>
        <w:t>Yukarıda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faaliyetler</w:t>
      </w:r>
      <w:proofErr w:type="spellEnd"/>
      <w:r>
        <w:rPr>
          <w:color w:val="000000"/>
        </w:rPr>
        <w:t>,</w:t>
      </w:r>
      <w:r w:rsidR="007802E4">
        <w:rPr>
          <w:color w:val="000000"/>
        </w:rPr>
        <w:t xml:space="preserve"> </w:t>
      </w:r>
      <w:r>
        <w:rPr>
          <w:color w:val="000000"/>
        </w:rPr>
        <w:t xml:space="preserve">Türkiye </w:t>
      </w:r>
      <w:proofErr w:type="spellStart"/>
      <w:r>
        <w:rPr>
          <w:color w:val="000000"/>
        </w:rPr>
        <w:t>Cumhuriyeti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mevzuatı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tarafların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bütçe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kaynakları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sınırlıdır</w:t>
      </w:r>
      <w:proofErr w:type="spellEnd"/>
      <w:r>
        <w:rPr>
          <w:color w:val="000000"/>
        </w:rPr>
        <w:t>.</w:t>
      </w:r>
    </w:p>
    <w:p w14:paraId="5FF886FC" w14:textId="2ADD5822" w:rsidR="0011656E" w:rsidRDefault="0020381B" w:rsidP="008170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</w:pPr>
      <w:proofErr w:type="spellStart"/>
      <w:r>
        <w:rPr>
          <w:color w:val="000000"/>
        </w:rPr>
        <w:t>İşbu</w:t>
      </w:r>
      <w:proofErr w:type="spellEnd"/>
      <w:r>
        <w:rPr>
          <w:color w:val="000000"/>
        </w:rPr>
        <w:t xml:space="preserve"> </w:t>
      </w:r>
      <w:proofErr w:type="spellStart"/>
      <w:r w:rsidR="00D01266">
        <w:rPr>
          <w:color w:val="000000"/>
        </w:rPr>
        <w:t>Mutabakat</w:t>
      </w:r>
      <w:proofErr w:type="spellEnd"/>
      <w:r w:rsidR="00D01266">
        <w:rPr>
          <w:color w:val="000000"/>
        </w:rPr>
        <w:t xml:space="preserve"> Zaptı, </w:t>
      </w:r>
      <w:proofErr w:type="spellStart"/>
      <w:r w:rsidR="00D01266">
        <w:rPr>
          <w:color w:val="000000"/>
        </w:rPr>
        <w:t>Taraflardan</w:t>
      </w:r>
      <w:proofErr w:type="spellEnd"/>
      <w:r w:rsidR="00D01266">
        <w:rPr>
          <w:color w:val="000000"/>
        </w:rPr>
        <w:t xml:space="preserve"> </w:t>
      </w:r>
      <w:proofErr w:type="spellStart"/>
      <w:r w:rsidR="00D01266">
        <w:rPr>
          <w:color w:val="000000"/>
        </w:rPr>
        <w:t>hiçbiri</w:t>
      </w:r>
      <w:proofErr w:type="spellEnd"/>
      <w:r w:rsidR="00D01266">
        <w:rPr>
          <w:color w:val="000000"/>
        </w:rPr>
        <w:t xml:space="preserve"> </w:t>
      </w:r>
      <w:proofErr w:type="spellStart"/>
      <w:r w:rsidR="00D01266">
        <w:rPr>
          <w:color w:val="000000"/>
        </w:rPr>
        <w:t>için</w:t>
      </w:r>
      <w:proofErr w:type="spellEnd"/>
      <w:r w:rsidR="00D01266">
        <w:rPr>
          <w:color w:val="000000"/>
        </w:rPr>
        <w:t xml:space="preserve"> </w:t>
      </w:r>
      <w:proofErr w:type="spellStart"/>
      <w:r w:rsidR="00D01266">
        <w:rPr>
          <w:color w:val="000000"/>
        </w:rPr>
        <w:t>finansal</w:t>
      </w:r>
      <w:proofErr w:type="spellEnd"/>
      <w:r w:rsidR="00D01266">
        <w:rPr>
          <w:color w:val="000000"/>
        </w:rPr>
        <w:t xml:space="preserve"> </w:t>
      </w:r>
      <w:proofErr w:type="spellStart"/>
      <w:r w:rsidR="00D01266">
        <w:rPr>
          <w:color w:val="000000"/>
        </w:rPr>
        <w:t>anlamda</w:t>
      </w:r>
      <w:proofErr w:type="spellEnd"/>
      <w:r w:rsidR="00D01266">
        <w:rPr>
          <w:color w:val="000000"/>
        </w:rPr>
        <w:t xml:space="preserve"> </w:t>
      </w:r>
      <w:proofErr w:type="spellStart"/>
      <w:r w:rsidR="00D01266">
        <w:rPr>
          <w:color w:val="000000"/>
        </w:rPr>
        <w:t>bağlayıcı</w:t>
      </w:r>
      <w:proofErr w:type="spellEnd"/>
      <w:r w:rsidR="00D01266">
        <w:rPr>
          <w:color w:val="000000"/>
        </w:rPr>
        <w:t xml:space="preserve"> </w:t>
      </w:r>
      <w:proofErr w:type="spellStart"/>
      <w:r w:rsidR="00D01266">
        <w:rPr>
          <w:color w:val="000000"/>
        </w:rPr>
        <w:t>değildir</w:t>
      </w:r>
      <w:proofErr w:type="spellEnd"/>
      <w:r w:rsidR="00D01266">
        <w:rPr>
          <w:color w:val="000000"/>
        </w:rPr>
        <w:t>.</w:t>
      </w:r>
    </w:p>
    <w:p w14:paraId="5C5F4C5C" w14:textId="77777777" w:rsidR="0011656E" w:rsidRDefault="00D01266" w:rsidP="008170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</w:pPr>
      <w:proofErr w:type="spellStart"/>
      <w:r>
        <w:rPr>
          <w:color w:val="000000"/>
        </w:rPr>
        <w:t>İşbu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Mutabakat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Zaptı’nın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imzalanması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Taraflar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arasındaki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birliğine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ilişkin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herhangi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anlaşmaya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yükümlülüğü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doğurmaz</w:t>
      </w:r>
      <w:proofErr w:type="spellEnd"/>
      <w:r>
        <w:rPr>
          <w:color w:val="000000"/>
        </w:rPr>
        <w:t>.</w:t>
      </w:r>
    </w:p>
    <w:p w14:paraId="4F0144F4" w14:textId="77777777" w:rsidR="0011656E" w:rsidRDefault="00D01266" w:rsidP="008170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</w:pPr>
      <w:proofErr w:type="spellStart"/>
      <w:r>
        <w:rPr>
          <w:color w:val="000000"/>
        </w:rPr>
        <w:t>Tarafların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bağlı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oldukları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mevzuat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gereği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içi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kurum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dışından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gereken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onayı</w:t>
      </w:r>
      <w:proofErr w:type="spellEnd"/>
      <w:r>
        <w:rPr>
          <w:color w:val="000000"/>
        </w:rPr>
        <w:t xml:space="preserve"> alma </w:t>
      </w:r>
      <w:proofErr w:type="spellStart"/>
      <w:r>
        <w:rPr>
          <w:color w:val="000000"/>
        </w:rPr>
        <w:t>sorumluluğu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vardır</w:t>
      </w:r>
      <w:proofErr w:type="spellEnd"/>
      <w:r>
        <w:rPr>
          <w:color w:val="000000"/>
        </w:rPr>
        <w:t>.</w:t>
      </w:r>
    </w:p>
    <w:p w14:paraId="7EBF352E" w14:textId="07B0E030" w:rsidR="0011656E" w:rsidRDefault="00D01266" w:rsidP="008170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</w:pPr>
      <w:proofErr w:type="spellStart"/>
      <w:r>
        <w:rPr>
          <w:color w:val="000000"/>
        </w:rPr>
        <w:t>İşbu</w:t>
      </w:r>
      <w:proofErr w:type="spellEnd"/>
      <w:r>
        <w:rPr>
          <w:color w:val="000000"/>
        </w:rPr>
        <w:t xml:space="preserve"> </w:t>
      </w:r>
      <w:proofErr w:type="spellStart"/>
      <w:r w:rsidR="00F02447">
        <w:rPr>
          <w:color w:val="000000"/>
        </w:rPr>
        <w:t>Mutabakat</w:t>
      </w:r>
      <w:proofErr w:type="spellEnd"/>
      <w:r w:rsidR="00F02447">
        <w:rPr>
          <w:color w:val="000000"/>
        </w:rPr>
        <w:t xml:space="preserve"> </w:t>
      </w:r>
      <w:proofErr w:type="spellStart"/>
      <w:r w:rsidR="00F02447">
        <w:rPr>
          <w:color w:val="000000"/>
        </w:rPr>
        <w:t>Zaptı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kapsamında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Üniversitenin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ancak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Üniversitenin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yazılı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onayı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halinde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zikredilebilecektir</w:t>
      </w:r>
      <w:proofErr w:type="spellEnd"/>
      <w:r>
        <w:rPr>
          <w:color w:val="000000"/>
        </w:rPr>
        <w:t>.</w:t>
      </w:r>
    </w:p>
    <w:p w14:paraId="08681F2C" w14:textId="237362D7" w:rsidR="0011656E" w:rsidRDefault="00D01266" w:rsidP="008170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</w:pPr>
      <w:proofErr w:type="spellStart"/>
      <w:r>
        <w:rPr>
          <w:color w:val="000000"/>
        </w:rPr>
        <w:t>İşbu</w:t>
      </w:r>
      <w:proofErr w:type="spellEnd"/>
      <w:r w:rsidR="00F02447">
        <w:rPr>
          <w:color w:val="000000"/>
        </w:rPr>
        <w:t xml:space="preserve"> </w:t>
      </w:r>
      <w:proofErr w:type="spellStart"/>
      <w:r w:rsidR="00F02447">
        <w:rPr>
          <w:color w:val="000000"/>
        </w:rPr>
        <w:t>Mutabakat</w:t>
      </w:r>
      <w:proofErr w:type="spellEnd"/>
      <w:r w:rsidR="00F02447">
        <w:rPr>
          <w:color w:val="000000"/>
        </w:rPr>
        <w:t xml:space="preserve"> </w:t>
      </w:r>
      <w:proofErr w:type="spellStart"/>
      <w:r w:rsidR="00F02447">
        <w:rPr>
          <w:color w:val="000000"/>
        </w:rPr>
        <w:t>Zaptı</w:t>
      </w:r>
      <w:proofErr w:type="spellEnd"/>
      <w:r w:rsidR="00F02447">
        <w:rPr>
          <w:color w:val="000000"/>
        </w:rPr>
        <w:t xml:space="preserve"> </w:t>
      </w:r>
      <w:proofErr w:type="spellStart"/>
      <w:r>
        <w:rPr>
          <w:color w:val="000000"/>
        </w:rPr>
        <w:t>kapsamında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görev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ifa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edecek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kişilerin</w:t>
      </w:r>
      <w:proofErr w:type="spellEnd"/>
      <w:r>
        <w:rPr>
          <w:color w:val="000000"/>
        </w:rPr>
        <w:t xml:space="preserve"> </w:t>
      </w:r>
      <w:proofErr w:type="spellStart"/>
      <w:r w:rsidR="00D72B3F">
        <w:rPr>
          <w:color w:val="000000"/>
        </w:rPr>
        <w:t>Mutabakat</w:t>
      </w:r>
      <w:proofErr w:type="spellEnd"/>
      <w:r w:rsidR="00D72B3F">
        <w:rPr>
          <w:color w:val="000000"/>
        </w:rPr>
        <w:t xml:space="preserve"> </w:t>
      </w:r>
      <w:proofErr w:type="spellStart"/>
      <w:r w:rsidR="00D72B3F">
        <w:rPr>
          <w:color w:val="000000"/>
        </w:rPr>
        <w:t>Zaptı’na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aykırı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hareketlerinden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kusurlu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olduğu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kanıtlanmadıkça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Üniversite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sorumlu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değildir</w:t>
      </w:r>
      <w:proofErr w:type="spellEnd"/>
      <w:r>
        <w:rPr>
          <w:color w:val="000000"/>
        </w:rPr>
        <w:t>.</w:t>
      </w:r>
    </w:p>
    <w:p w14:paraId="1D809F65" w14:textId="1E4E2A98" w:rsidR="0011656E" w:rsidRPr="00D7145A" w:rsidRDefault="00D01266" w:rsidP="008170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</w:pPr>
      <w:proofErr w:type="spellStart"/>
      <w:r w:rsidRPr="00D7145A">
        <w:rPr>
          <w:color w:val="000000"/>
        </w:rPr>
        <w:t>İşbu</w:t>
      </w:r>
      <w:proofErr w:type="spellEnd"/>
      <w:r w:rsidRPr="00D7145A">
        <w:rPr>
          <w:color w:val="000000"/>
        </w:rPr>
        <w:t xml:space="preserve"> </w:t>
      </w:r>
      <w:proofErr w:type="spellStart"/>
      <w:r w:rsidR="00F02447" w:rsidRPr="00D7145A">
        <w:rPr>
          <w:color w:val="000000"/>
        </w:rPr>
        <w:t>Mutabakat</w:t>
      </w:r>
      <w:proofErr w:type="spellEnd"/>
      <w:r w:rsidR="00F02447" w:rsidRPr="00D7145A">
        <w:rPr>
          <w:color w:val="000000"/>
        </w:rPr>
        <w:t xml:space="preserve"> Zaptı</w:t>
      </w:r>
      <w:r w:rsidRPr="00D7145A">
        <w:rPr>
          <w:color w:val="000000"/>
        </w:rPr>
        <w:t xml:space="preserve">, </w:t>
      </w:r>
      <w:proofErr w:type="spellStart"/>
      <w:r w:rsidR="007C6795" w:rsidRPr="00D7145A">
        <w:rPr>
          <w:color w:val="000000"/>
        </w:rPr>
        <w:t>Tarafların</w:t>
      </w:r>
      <w:proofErr w:type="spellEnd"/>
      <w:r w:rsidRPr="00D7145A">
        <w:rPr>
          <w:color w:val="000000"/>
        </w:rPr>
        <w:t xml:space="preserve"> </w:t>
      </w:r>
      <w:proofErr w:type="spellStart"/>
      <w:r w:rsidRPr="00D7145A">
        <w:rPr>
          <w:color w:val="000000"/>
        </w:rPr>
        <w:t>a</w:t>
      </w:r>
      <w:r w:rsidR="007C6795" w:rsidRPr="00D7145A">
        <w:rPr>
          <w:color w:val="000000"/>
        </w:rPr>
        <w:t>ynı</w:t>
      </w:r>
      <w:proofErr w:type="spellEnd"/>
      <w:r w:rsidR="007C6795" w:rsidRPr="00D7145A">
        <w:rPr>
          <w:color w:val="000000"/>
        </w:rPr>
        <w:t xml:space="preserve"> </w:t>
      </w:r>
      <w:proofErr w:type="spellStart"/>
      <w:r w:rsidRPr="00D7145A">
        <w:rPr>
          <w:color w:val="000000"/>
        </w:rPr>
        <w:t>konuda</w:t>
      </w:r>
      <w:proofErr w:type="spellEnd"/>
      <w:r w:rsidRPr="00D7145A">
        <w:rPr>
          <w:color w:val="000000"/>
        </w:rPr>
        <w:t xml:space="preserve"> </w:t>
      </w:r>
      <w:proofErr w:type="spellStart"/>
      <w:r w:rsidR="007C6795" w:rsidRPr="00D7145A">
        <w:rPr>
          <w:color w:val="000000"/>
        </w:rPr>
        <w:t>herhangi</w:t>
      </w:r>
      <w:proofErr w:type="spellEnd"/>
      <w:r w:rsidR="007C6795" w:rsidRPr="00D7145A">
        <w:rPr>
          <w:color w:val="000000"/>
        </w:rPr>
        <w:t xml:space="preserve"> </w:t>
      </w:r>
      <w:proofErr w:type="spellStart"/>
      <w:r w:rsidR="007C6795" w:rsidRPr="00D7145A">
        <w:rPr>
          <w:color w:val="000000"/>
        </w:rPr>
        <w:t>bir</w:t>
      </w:r>
      <w:proofErr w:type="spellEnd"/>
      <w:r w:rsidR="007C6795" w:rsidRPr="00D7145A">
        <w:rPr>
          <w:color w:val="000000"/>
        </w:rPr>
        <w:t xml:space="preserve"> </w:t>
      </w:r>
      <w:proofErr w:type="spellStart"/>
      <w:r w:rsidR="007C6795" w:rsidRPr="00D7145A">
        <w:rPr>
          <w:color w:val="000000"/>
        </w:rPr>
        <w:t>üçüncü</w:t>
      </w:r>
      <w:proofErr w:type="spellEnd"/>
      <w:r w:rsidR="007C6795" w:rsidRPr="00D7145A">
        <w:rPr>
          <w:color w:val="000000"/>
        </w:rPr>
        <w:t xml:space="preserve"> </w:t>
      </w:r>
      <w:proofErr w:type="spellStart"/>
      <w:r w:rsidR="00CC283B" w:rsidRPr="00D7145A">
        <w:rPr>
          <w:color w:val="000000"/>
        </w:rPr>
        <w:t>taraf</w:t>
      </w:r>
      <w:proofErr w:type="spellEnd"/>
      <w:r w:rsidR="00CC283B" w:rsidRPr="00D7145A">
        <w:rPr>
          <w:color w:val="000000"/>
        </w:rPr>
        <w:t xml:space="preserve"> </w:t>
      </w:r>
      <w:proofErr w:type="spellStart"/>
      <w:r w:rsidR="00CC283B" w:rsidRPr="00D7145A">
        <w:rPr>
          <w:color w:val="000000"/>
        </w:rPr>
        <w:t>ile</w:t>
      </w:r>
      <w:proofErr w:type="spellEnd"/>
      <w:r w:rsidR="00CC283B" w:rsidRPr="00D7145A">
        <w:rPr>
          <w:color w:val="000000"/>
        </w:rPr>
        <w:t xml:space="preserve"> </w:t>
      </w:r>
      <w:proofErr w:type="spellStart"/>
      <w:r w:rsidRPr="00D7145A">
        <w:rPr>
          <w:color w:val="000000"/>
        </w:rPr>
        <w:t>y</w:t>
      </w:r>
      <w:r w:rsidR="00CC283B" w:rsidRPr="00D7145A">
        <w:rPr>
          <w:color w:val="000000"/>
        </w:rPr>
        <w:t>apacağı</w:t>
      </w:r>
      <w:proofErr w:type="spellEnd"/>
      <w:r w:rsidR="00CC283B" w:rsidRPr="00D7145A">
        <w:rPr>
          <w:color w:val="000000"/>
        </w:rPr>
        <w:t xml:space="preserve"> </w:t>
      </w:r>
      <w:proofErr w:type="spellStart"/>
      <w:r w:rsidR="00CC283B" w:rsidRPr="00D7145A">
        <w:rPr>
          <w:color w:val="000000"/>
        </w:rPr>
        <w:t>aynı</w:t>
      </w:r>
      <w:proofErr w:type="spellEnd"/>
      <w:r w:rsidR="00CC283B" w:rsidRPr="00D7145A">
        <w:rPr>
          <w:color w:val="000000"/>
        </w:rPr>
        <w:t xml:space="preserve"> </w:t>
      </w:r>
      <w:proofErr w:type="spellStart"/>
      <w:r w:rsidR="00CC283B" w:rsidRPr="00D7145A">
        <w:rPr>
          <w:color w:val="000000"/>
        </w:rPr>
        <w:t>ya</w:t>
      </w:r>
      <w:proofErr w:type="spellEnd"/>
      <w:r w:rsidR="00CC283B" w:rsidRPr="00D7145A">
        <w:rPr>
          <w:color w:val="000000"/>
        </w:rPr>
        <w:t xml:space="preserve"> da </w:t>
      </w:r>
      <w:proofErr w:type="spellStart"/>
      <w:r w:rsidR="00CC283B" w:rsidRPr="00D7145A">
        <w:rPr>
          <w:color w:val="000000"/>
        </w:rPr>
        <w:t>benzer</w:t>
      </w:r>
      <w:proofErr w:type="spellEnd"/>
      <w:r w:rsidR="00CC283B" w:rsidRPr="00D7145A">
        <w:rPr>
          <w:color w:val="000000"/>
        </w:rPr>
        <w:t xml:space="preserve"> </w:t>
      </w:r>
      <w:proofErr w:type="spellStart"/>
      <w:r w:rsidR="00CC283B" w:rsidRPr="00D7145A">
        <w:rPr>
          <w:color w:val="000000"/>
        </w:rPr>
        <w:t>bir</w:t>
      </w:r>
      <w:proofErr w:type="spellEnd"/>
      <w:r w:rsidR="00CC283B" w:rsidRPr="00D7145A">
        <w:rPr>
          <w:color w:val="000000"/>
        </w:rPr>
        <w:t xml:space="preserve"> </w:t>
      </w:r>
      <w:proofErr w:type="spellStart"/>
      <w:r w:rsidRPr="00D7145A">
        <w:rPr>
          <w:color w:val="000000"/>
        </w:rPr>
        <w:t>faaliyete</w:t>
      </w:r>
      <w:proofErr w:type="spellEnd"/>
      <w:r w:rsidRPr="00D7145A">
        <w:rPr>
          <w:color w:val="000000"/>
        </w:rPr>
        <w:t xml:space="preserve"> </w:t>
      </w:r>
      <w:proofErr w:type="spellStart"/>
      <w:r w:rsidRPr="00D7145A">
        <w:rPr>
          <w:color w:val="000000"/>
        </w:rPr>
        <w:t>engel</w:t>
      </w:r>
      <w:proofErr w:type="spellEnd"/>
      <w:r w:rsidRPr="00D7145A">
        <w:rPr>
          <w:color w:val="000000"/>
        </w:rPr>
        <w:t xml:space="preserve"> </w:t>
      </w:r>
      <w:proofErr w:type="spellStart"/>
      <w:r w:rsidRPr="00D7145A">
        <w:rPr>
          <w:color w:val="000000"/>
        </w:rPr>
        <w:t>değildir</w:t>
      </w:r>
      <w:proofErr w:type="spellEnd"/>
      <w:r w:rsidR="00F02447" w:rsidRPr="00D7145A">
        <w:rPr>
          <w:color w:val="000000"/>
        </w:rPr>
        <w:t>.</w:t>
      </w:r>
    </w:p>
    <w:p w14:paraId="12193613" w14:textId="155BFE3D" w:rsidR="00FE778B" w:rsidRPr="00D7145A" w:rsidRDefault="008D074A" w:rsidP="0081703D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color w:val="000000"/>
        </w:rPr>
      </w:pPr>
      <w:r w:rsidRPr="00D7145A">
        <w:rPr>
          <w:rFonts w:ascii="Times New Roman" w:hAnsi="Times New Roman" w:cs="Times New Roman"/>
          <w:color w:val="000000"/>
        </w:rPr>
        <w:t xml:space="preserve">İşbu </w:t>
      </w:r>
      <w:r w:rsidR="00F02447" w:rsidRPr="00D7145A">
        <w:rPr>
          <w:rFonts w:ascii="Times New Roman" w:hAnsi="Times New Roman" w:cs="Times New Roman"/>
          <w:color w:val="000000"/>
        </w:rPr>
        <w:t xml:space="preserve">Mutabakat </w:t>
      </w:r>
      <w:proofErr w:type="spellStart"/>
      <w:r w:rsidR="00F02447" w:rsidRPr="00D7145A">
        <w:rPr>
          <w:rFonts w:ascii="Times New Roman" w:hAnsi="Times New Roman" w:cs="Times New Roman"/>
          <w:color w:val="000000"/>
        </w:rPr>
        <w:t>Zaptı’nın</w:t>
      </w:r>
      <w:proofErr w:type="spellEnd"/>
      <w:r w:rsidRPr="00D7145A">
        <w:rPr>
          <w:rFonts w:ascii="Times New Roman" w:hAnsi="Times New Roman" w:cs="Times New Roman"/>
          <w:color w:val="000000"/>
        </w:rPr>
        <w:t xml:space="preserve"> tamamı ya da bir kısmı, diğer Tarafın önceden verilmiş yazılı izni olmaksızın başka kişilere devredilemez ya da Taraflardan sadece biri aracılığıyla (kanun hükmünde olsa dahi) temlik edilemez. </w:t>
      </w:r>
    </w:p>
    <w:p w14:paraId="513BBC51" w14:textId="7A8734EF" w:rsidR="008D074A" w:rsidRPr="00D7145A" w:rsidRDefault="008D074A" w:rsidP="00FD0A1F">
      <w:pPr>
        <w:pStyle w:val="ListeParagraf"/>
        <w:numPr>
          <w:ilvl w:val="0"/>
          <w:numId w:val="9"/>
        </w:numPr>
      </w:pPr>
      <w:r w:rsidRPr="00D7145A">
        <w:rPr>
          <w:rFonts w:ascii="Times New Roman" w:hAnsi="Times New Roman" w:cs="Times New Roman"/>
          <w:color w:val="000000"/>
        </w:rPr>
        <w:t xml:space="preserve">İşbu </w:t>
      </w:r>
      <w:r w:rsidR="00F02447" w:rsidRPr="00D7145A">
        <w:rPr>
          <w:rFonts w:ascii="Times New Roman" w:hAnsi="Times New Roman" w:cs="Times New Roman"/>
          <w:color w:val="000000"/>
        </w:rPr>
        <w:t xml:space="preserve">Mutabakat Zaptı </w:t>
      </w:r>
      <w:r w:rsidR="00FE778B" w:rsidRPr="00D7145A">
        <w:rPr>
          <w:rFonts w:ascii="Times New Roman" w:hAnsi="Times New Roman" w:cs="Times New Roman"/>
          <w:color w:val="000000"/>
        </w:rPr>
        <w:t xml:space="preserve">nedeniyle </w:t>
      </w:r>
      <w:r w:rsidRPr="00D7145A">
        <w:rPr>
          <w:rFonts w:ascii="Times New Roman" w:hAnsi="Times New Roman" w:cs="Times New Roman"/>
          <w:color w:val="000000"/>
        </w:rPr>
        <w:t>Taraflar</w:t>
      </w:r>
      <w:r w:rsidR="00FE778B" w:rsidRPr="00D7145A">
        <w:rPr>
          <w:rFonts w:ascii="Times New Roman" w:hAnsi="Times New Roman" w:cs="Times New Roman"/>
          <w:color w:val="000000"/>
        </w:rPr>
        <w:t>ın hiçbiri bir diğer Taraf adına karar alma ya da diğer</w:t>
      </w:r>
      <w:r w:rsidR="00FE778B" w:rsidRPr="00D7145A">
        <w:rPr>
          <w:color w:val="000000"/>
        </w:rPr>
        <w:t xml:space="preserve"> </w:t>
      </w:r>
      <w:r w:rsidR="00FE778B" w:rsidRPr="00D7145A">
        <w:rPr>
          <w:rFonts w:ascii="Times New Roman" w:hAnsi="Times New Roman" w:cs="Times New Roman"/>
          <w:color w:val="000000"/>
        </w:rPr>
        <w:t>Tarafı bağlayan bir hükümde bulunma hak ve yetkisine sahip değildir.</w:t>
      </w:r>
      <w:r w:rsidRPr="00D7145A">
        <w:rPr>
          <w:rFonts w:ascii="Times New Roman" w:hAnsi="Times New Roman" w:cs="Times New Roman"/>
          <w:color w:val="000000"/>
        </w:rPr>
        <w:t xml:space="preserve"> </w:t>
      </w:r>
    </w:p>
    <w:p w14:paraId="6A6FB94F" w14:textId="77777777" w:rsidR="0011656E" w:rsidRPr="00D46453" w:rsidRDefault="00D01266">
      <w:pPr>
        <w:pStyle w:val="Balk1"/>
        <w:spacing w:after="0"/>
      </w:pPr>
      <w:r w:rsidRPr="00D46453">
        <w:t>Madde 4</w:t>
      </w:r>
    </w:p>
    <w:p w14:paraId="5B2500D0" w14:textId="77777777" w:rsidR="0011656E" w:rsidRDefault="00D01266">
      <w:pPr>
        <w:pStyle w:val="Balk1"/>
        <w:spacing w:before="0"/>
      </w:pPr>
      <w:r>
        <w:t>FİKRİ MÜLKİYET HAKLARI</w:t>
      </w:r>
    </w:p>
    <w:p w14:paraId="359D01BB" w14:textId="77777777" w:rsidR="0011656E" w:rsidRDefault="00D01266">
      <w:proofErr w:type="spellStart"/>
      <w:r>
        <w:t>İşbu</w:t>
      </w:r>
      <w:proofErr w:type="spellEnd"/>
      <w:r>
        <w:t xml:space="preserve"> </w:t>
      </w:r>
      <w:proofErr w:type="spellStart"/>
      <w:r>
        <w:t>mutabakat</w:t>
      </w:r>
      <w:proofErr w:type="spellEnd"/>
      <w:r>
        <w:t xml:space="preserve"> </w:t>
      </w:r>
      <w:proofErr w:type="spellStart"/>
      <w:r>
        <w:t>çerçevesinde</w:t>
      </w:r>
      <w:proofErr w:type="spellEnd"/>
      <w:r>
        <w:t xml:space="preserve"> </w:t>
      </w:r>
      <w:proofErr w:type="spellStart"/>
      <w:r>
        <w:t>yürütülen</w:t>
      </w:r>
      <w:proofErr w:type="spellEnd"/>
      <w:r>
        <w:t xml:space="preserve"> </w:t>
      </w:r>
      <w:proofErr w:type="spellStart"/>
      <w:r>
        <w:t>ortak</w:t>
      </w:r>
      <w:proofErr w:type="spellEnd"/>
      <w:r>
        <w:t xml:space="preserve"> </w:t>
      </w:r>
      <w:proofErr w:type="spellStart"/>
      <w:r>
        <w:t>faaliyetler</w:t>
      </w:r>
      <w:proofErr w:type="spellEnd"/>
      <w:r>
        <w:t xml:space="preserve"> </w:t>
      </w:r>
      <w:proofErr w:type="spellStart"/>
      <w:r>
        <w:t>nedeni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fikri</w:t>
      </w:r>
      <w:proofErr w:type="spellEnd"/>
      <w:r>
        <w:t xml:space="preserve"> </w:t>
      </w:r>
      <w:proofErr w:type="spellStart"/>
      <w:r>
        <w:t>mülkiyet</w:t>
      </w:r>
      <w:proofErr w:type="spellEnd"/>
      <w:r>
        <w:t xml:space="preserve"> </w:t>
      </w:r>
      <w:proofErr w:type="spellStart"/>
      <w:r>
        <w:t>haklarının</w:t>
      </w:r>
      <w:proofErr w:type="spellEnd"/>
      <w:r>
        <w:t xml:space="preserve"> </w:t>
      </w:r>
      <w:proofErr w:type="spellStart"/>
      <w:r>
        <w:t>doğmasının</w:t>
      </w:r>
      <w:proofErr w:type="spellEnd"/>
      <w:r>
        <w:t xml:space="preserve"> </w:t>
      </w:r>
      <w:proofErr w:type="spellStart"/>
      <w:r>
        <w:t>öngörüldüğü</w:t>
      </w:r>
      <w:proofErr w:type="spellEnd"/>
      <w:r>
        <w:t xml:space="preserve"> </w:t>
      </w:r>
      <w:proofErr w:type="spellStart"/>
      <w:r>
        <w:t>durumlarda</w:t>
      </w:r>
      <w:proofErr w:type="spellEnd"/>
      <w:r>
        <w:t xml:space="preserve">, </w:t>
      </w:r>
      <w:proofErr w:type="spellStart"/>
      <w:r>
        <w:t>Taraflar</w:t>
      </w:r>
      <w:proofErr w:type="spellEnd"/>
      <w:r>
        <w:t xml:space="preserve"> </w:t>
      </w:r>
      <w:proofErr w:type="spellStart"/>
      <w:r>
        <w:t>ortak</w:t>
      </w:r>
      <w:proofErr w:type="spellEnd"/>
      <w:r>
        <w:t xml:space="preserve"> </w:t>
      </w:r>
      <w:proofErr w:type="spellStart"/>
      <w:r>
        <w:t>projenin</w:t>
      </w:r>
      <w:proofErr w:type="spellEnd"/>
      <w:r>
        <w:t xml:space="preserve"> </w:t>
      </w:r>
      <w:proofErr w:type="spellStart"/>
      <w:r>
        <w:t>başlatılmasından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fikri</w:t>
      </w:r>
      <w:proofErr w:type="spellEnd"/>
      <w:r>
        <w:t xml:space="preserve"> </w:t>
      </w:r>
      <w:proofErr w:type="spellStart"/>
      <w:r>
        <w:t>mülkiyet</w:t>
      </w:r>
      <w:proofErr w:type="spellEnd"/>
      <w:r>
        <w:t xml:space="preserve"> </w:t>
      </w:r>
      <w:proofErr w:type="spellStart"/>
      <w:r>
        <w:t>haklarını</w:t>
      </w:r>
      <w:proofErr w:type="spellEnd"/>
      <w:r>
        <w:t xml:space="preserve"> ek </w:t>
      </w:r>
      <w:proofErr w:type="spellStart"/>
      <w:r>
        <w:t>bir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düzenlerler</w:t>
      </w:r>
      <w:proofErr w:type="spellEnd"/>
      <w:r>
        <w:t>.</w:t>
      </w:r>
    </w:p>
    <w:p w14:paraId="6358386D" w14:textId="77777777" w:rsidR="0011656E" w:rsidRDefault="00D01266">
      <w:pPr>
        <w:pStyle w:val="Balk1"/>
        <w:spacing w:after="0"/>
      </w:pPr>
      <w:r>
        <w:t>Madde 5</w:t>
      </w:r>
    </w:p>
    <w:p w14:paraId="4A79911A" w14:textId="77777777" w:rsidR="0011656E" w:rsidRDefault="00D01266">
      <w:pPr>
        <w:pStyle w:val="Balk1"/>
        <w:spacing w:before="0"/>
      </w:pPr>
      <w:r>
        <w:t>KİŞİSEL VERİLERİN KORUNMASI</w:t>
      </w:r>
    </w:p>
    <w:p w14:paraId="34C074AD" w14:textId="77777777" w:rsidR="0011656E" w:rsidRDefault="00D01266">
      <w:proofErr w:type="spellStart"/>
      <w:r>
        <w:t>Kişisel</w:t>
      </w:r>
      <w:proofErr w:type="spellEnd"/>
      <w:r>
        <w:t xml:space="preserve"> </w:t>
      </w:r>
      <w:proofErr w:type="spellStart"/>
      <w:r>
        <w:t>veriler</w:t>
      </w:r>
      <w:proofErr w:type="spellEnd"/>
      <w:r>
        <w:t xml:space="preserve">,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Birliği</w:t>
      </w:r>
      <w:proofErr w:type="spellEnd"/>
      <w:r>
        <w:t xml:space="preserve"> </w:t>
      </w:r>
      <w:proofErr w:type="spellStart"/>
      <w:r>
        <w:t>Mutabakat</w:t>
      </w:r>
      <w:proofErr w:type="spellEnd"/>
      <w:r>
        <w:t xml:space="preserve"> </w:t>
      </w:r>
      <w:proofErr w:type="spellStart"/>
      <w:r>
        <w:t>Zaptı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ek </w:t>
      </w:r>
      <w:proofErr w:type="spellStart"/>
      <w:r>
        <w:t>protokollerinin</w:t>
      </w:r>
      <w:proofErr w:type="spellEnd"/>
      <w:r>
        <w:t xml:space="preserve"> </w:t>
      </w:r>
      <w:proofErr w:type="spellStart"/>
      <w:r>
        <w:t>amaçlarına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 xml:space="preserve"> </w:t>
      </w:r>
      <w:proofErr w:type="spellStart"/>
      <w:r>
        <w:t>başta</w:t>
      </w:r>
      <w:proofErr w:type="spellEnd"/>
      <w:r>
        <w:t xml:space="preserve"> </w:t>
      </w:r>
      <w:proofErr w:type="spellStart"/>
      <w:r>
        <w:t>kişilik</w:t>
      </w:r>
      <w:proofErr w:type="spellEnd"/>
      <w:r>
        <w:t xml:space="preserve"> </w:t>
      </w:r>
      <w:proofErr w:type="spellStart"/>
      <w:r>
        <w:t>hakları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hayatın</w:t>
      </w:r>
      <w:proofErr w:type="spellEnd"/>
      <w:r>
        <w:t xml:space="preserve"> </w:t>
      </w:r>
      <w:proofErr w:type="spellStart"/>
      <w:r>
        <w:t>gizliliği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korunması</w:t>
      </w:r>
      <w:proofErr w:type="spellEnd"/>
      <w:r>
        <w:t xml:space="preserve"> </w:t>
      </w:r>
      <w:proofErr w:type="spellStart"/>
      <w:r>
        <w:t>hakları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  <w:proofErr w:type="spellStart"/>
      <w:r>
        <w:t>temel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özgürlüklerine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onuruna</w:t>
      </w:r>
      <w:proofErr w:type="spellEnd"/>
      <w:r>
        <w:t xml:space="preserve"> </w:t>
      </w:r>
      <w:proofErr w:type="spellStart"/>
      <w:r>
        <w:t>saygı</w:t>
      </w:r>
      <w:proofErr w:type="spellEnd"/>
      <w:r>
        <w:t xml:space="preserve"> </w:t>
      </w:r>
      <w:proofErr w:type="spellStart"/>
      <w:r>
        <w:t>ilkesine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kullanılacak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işlenecektir</w:t>
      </w:r>
      <w:proofErr w:type="spellEnd"/>
      <w:r>
        <w:t xml:space="preserve">.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kullanılması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işlenmesinde</w:t>
      </w:r>
      <w:proofErr w:type="spellEnd"/>
      <w:r>
        <w:t xml:space="preserve"> </w:t>
      </w:r>
      <w:proofErr w:type="spellStart"/>
      <w:r>
        <w:t>Taraflar</w:t>
      </w:r>
      <w:proofErr w:type="spellEnd"/>
      <w:r>
        <w:t xml:space="preserve"> Türkiye </w:t>
      </w:r>
      <w:proofErr w:type="spellStart"/>
      <w:r>
        <w:t>Cumhuriyeti</w:t>
      </w:r>
      <w:proofErr w:type="spellEnd"/>
      <w:r>
        <w:t xml:space="preserve"> </w:t>
      </w:r>
      <w:proofErr w:type="spellStart"/>
      <w:r>
        <w:t>mevzuatının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düzenlemelerine</w:t>
      </w:r>
      <w:proofErr w:type="spellEnd"/>
      <w:r>
        <w:t xml:space="preserve"> tabi </w:t>
      </w:r>
      <w:proofErr w:type="spellStart"/>
      <w:r>
        <w:t>olup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mevzuatta</w:t>
      </w:r>
      <w:proofErr w:type="spellEnd"/>
      <w:r>
        <w:t xml:space="preserve"> </w:t>
      </w:r>
      <w:proofErr w:type="spellStart"/>
      <w:r>
        <w:t>şartları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rızayı</w:t>
      </w:r>
      <w:proofErr w:type="spellEnd"/>
      <w:r>
        <w:t xml:space="preserve"> </w:t>
      </w:r>
      <w:proofErr w:type="spellStart"/>
      <w:r>
        <w:t>almakla</w:t>
      </w:r>
      <w:proofErr w:type="spellEnd"/>
      <w:r>
        <w:t xml:space="preserve"> </w:t>
      </w:r>
      <w:proofErr w:type="spellStart"/>
      <w:r>
        <w:t>yükümlüdürler</w:t>
      </w:r>
      <w:proofErr w:type="spellEnd"/>
      <w:r>
        <w:t>.</w:t>
      </w:r>
    </w:p>
    <w:p w14:paraId="5648EFB5" w14:textId="77777777" w:rsidR="0011656E" w:rsidRDefault="00D01266">
      <w:pPr>
        <w:pStyle w:val="Balk1"/>
        <w:spacing w:after="0"/>
      </w:pPr>
      <w:r>
        <w:lastRenderedPageBreak/>
        <w:t>Madde 6</w:t>
      </w:r>
    </w:p>
    <w:p w14:paraId="4720CAF2" w14:textId="77777777" w:rsidR="0011656E" w:rsidRDefault="00D01266">
      <w:pPr>
        <w:pStyle w:val="Balk1"/>
        <w:spacing w:before="0"/>
      </w:pPr>
      <w:r>
        <w:t>SİGORTA</w:t>
      </w:r>
    </w:p>
    <w:p w14:paraId="501677BC" w14:textId="22F9C529" w:rsidR="0011656E" w:rsidRDefault="00D01266">
      <w:proofErr w:type="spellStart"/>
      <w:r>
        <w:rPr>
          <w:color w:val="000000"/>
        </w:rPr>
        <w:t>Taraflardan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herhangi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birinden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diğerine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gönderilen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araştırmacılar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uzmanlar</w:t>
      </w:r>
      <w:proofErr w:type="spellEnd"/>
      <w:r w:rsidR="00A719A8">
        <w:rPr>
          <w:color w:val="000000"/>
        </w:rPr>
        <w:t>/</w:t>
      </w:r>
      <w:proofErr w:type="spellStart"/>
      <w:r w:rsidR="00A719A8">
        <w:rPr>
          <w:color w:val="000000"/>
        </w:rPr>
        <w:t>öğrenciler</w:t>
      </w:r>
      <w:proofErr w:type="spellEnd"/>
      <w:r>
        <w:rPr>
          <w:color w:val="000000"/>
        </w:rPr>
        <w:t xml:space="preserve"> hem </w:t>
      </w:r>
      <w:proofErr w:type="spellStart"/>
      <w:r>
        <w:rPr>
          <w:color w:val="000000"/>
        </w:rPr>
        <w:t>sağlık</w:t>
      </w:r>
      <w:proofErr w:type="spellEnd"/>
      <w:r>
        <w:rPr>
          <w:color w:val="000000"/>
        </w:rPr>
        <w:t xml:space="preserve"> hem de </w:t>
      </w:r>
      <w:proofErr w:type="spellStart"/>
      <w:r>
        <w:rPr>
          <w:color w:val="000000"/>
        </w:rPr>
        <w:t>kaza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sigortasına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olmalıdır</w:t>
      </w:r>
      <w:proofErr w:type="spellEnd"/>
      <w:r>
        <w:rPr>
          <w:color w:val="000000"/>
        </w:rPr>
        <w:t xml:space="preserve">. Bu </w:t>
      </w:r>
      <w:proofErr w:type="spellStart"/>
      <w:r>
        <w:rPr>
          <w:color w:val="000000"/>
        </w:rPr>
        <w:t>sigorta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kişilerin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kurumlarınca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düzenlemelerine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göre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sağlanabilir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doğrudan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ilgili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tarafından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oluşturularak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yukarıda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belirtilen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konulara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riskleri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kapsayan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poliçe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edinilebilir</w:t>
      </w:r>
      <w:proofErr w:type="spellEnd"/>
      <w:r>
        <w:rPr>
          <w:color w:val="000000"/>
        </w:rPr>
        <w:t>.</w:t>
      </w:r>
    </w:p>
    <w:p w14:paraId="08FC4EA0" w14:textId="77777777" w:rsidR="0011656E" w:rsidRDefault="00D01266">
      <w:pPr>
        <w:pStyle w:val="Balk1"/>
        <w:spacing w:after="0"/>
      </w:pPr>
      <w:r>
        <w:t>Madde 7</w:t>
      </w:r>
    </w:p>
    <w:p w14:paraId="5261161B" w14:textId="77777777" w:rsidR="0011656E" w:rsidRDefault="00D01266">
      <w:pPr>
        <w:pStyle w:val="Balk1"/>
        <w:spacing w:before="0"/>
      </w:pPr>
      <w:r>
        <w:t>TEMSİLCİ ATANMASI</w:t>
      </w:r>
    </w:p>
    <w:p w14:paraId="7199FCAC" w14:textId="77777777" w:rsidR="0011656E" w:rsidRDefault="00D01266">
      <w:pPr>
        <w:rPr>
          <w:color w:val="000000"/>
        </w:rPr>
      </w:pPr>
      <w:proofErr w:type="spellStart"/>
      <w:r>
        <w:rPr>
          <w:color w:val="000000"/>
        </w:rPr>
        <w:t>Taraflar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irtibat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kişisi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olarak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çalışacak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uygulanmakta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konuları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edecek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temsilci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hakkına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olacaktır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Taraflardan</w:t>
      </w:r>
      <w:proofErr w:type="spellEnd"/>
      <w:r>
        <w:rPr>
          <w:color w:val="000000"/>
        </w:rPr>
        <w:t xml:space="preserve"> her </w:t>
      </w:r>
      <w:proofErr w:type="spellStart"/>
      <w:r>
        <w:rPr>
          <w:color w:val="000000"/>
        </w:rPr>
        <w:t>biri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temsilciler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hakkında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diğerini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bilgilendirecek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Taraflardan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herhangi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temsilcisini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değiştirir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ise</w:t>
      </w:r>
      <w:proofErr w:type="spellEnd"/>
      <w:r>
        <w:rPr>
          <w:color w:val="000000"/>
        </w:rPr>
        <w:t xml:space="preserve"> 1 (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hafta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içerisinde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diğer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yazılı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olarak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bildirimde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bulunacaktır</w:t>
      </w:r>
      <w:proofErr w:type="spellEnd"/>
      <w:r>
        <w:rPr>
          <w:color w:val="000000"/>
        </w:rPr>
        <w:t>.</w:t>
      </w:r>
    </w:p>
    <w:p w14:paraId="3B7F3DC8" w14:textId="77777777" w:rsidR="0011656E" w:rsidRDefault="00D01266">
      <w:pPr>
        <w:pStyle w:val="Balk1"/>
        <w:spacing w:after="0"/>
      </w:pPr>
      <w:r>
        <w:t>Madde 8</w:t>
      </w:r>
    </w:p>
    <w:p w14:paraId="1B71FFB2" w14:textId="77777777" w:rsidR="0011656E" w:rsidRDefault="00D01266">
      <w:pPr>
        <w:pStyle w:val="Balk1"/>
        <w:spacing w:before="0"/>
      </w:pPr>
      <w:r>
        <w:t>BİLGİLERİN GİZLİLİĞİ</w:t>
      </w:r>
    </w:p>
    <w:p w14:paraId="7F6B0190" w14:textId="77777777" w:rsidR="0011656E" w:rsidRDefault="00D01266">
      <w:pPr>
        <w:rPr>
          <w:color w:val="000000"/>
        </w:rPr>
      </w:pPr>
      <w:proofErr w:type="spellStart"/>
      <w:r>
        <w:rPr>
          <w:color w:val="000000"/>
        </w:rPr>
        <w:t>Taraflar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sözlü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yazılı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olsun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Mutabakat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Zaptı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kapsamında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gerçekleştirilen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birliği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veya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koordinasyon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nedeniyle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edindikleri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bilgilerin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gizliliğini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korumayı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taahhüt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ederler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bilgileri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mahkeme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</w:t>
      </w:r>
      <w:proofErr w:type="spellEnd"/>
      <w:r>
        <w:rPr>
          <w:color w:val="000000"/>
        </w:rPr>
        <w:t xml:space="preserve"> da tabi </w:t>
      </w:r>
      <w:proofErr w:type="spellStart"/>
      <w:r>
        <w:rPr>
          <w:color w:val="000000"/>
        </w:rPr>
        <w:t>oldukları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hukuki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düzenlemeler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uyarınca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zorunlu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olmadıkça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diğer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önceden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yazılı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olmadan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üçüncü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kişilere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ifşa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edemezler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Gizliliğe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ilişkin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hükümler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Mutabakat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süresinin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bitiminden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herhangi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nedenle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ermesinden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geçersiz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sayılmasından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itibaren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yıl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süreyle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yürürlükte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kalacaktır</w:t>
      </w:r>
      <w:proofErr w:type="spellEnd"/>
      <w:r>
        <w:rPr>
          <w:color w:val="000000"/>
        </w:rPr>
        <w:t>.</w:t>
      </w:r>
    </w:p>
    <w:p w14:paraId="4727F077" w14:textId="77777777" w:rsidR="0011656E" w:rsidRDefault="00D01266">
      <w:pPr>
        <w:pStyle w:val="Balk1"/>
        <w:spacing w:after="0"/>
      </w:pPr>
      <w:r>
        <w:t>Madde 9</w:t>
      </w:r>
    </w:p>
    <w:p w14:paraId="6240E882" w14:textId="77777777" w:rsidR="0011656E" w:rsidRDefault="00D01266">
      <w:pPr>
        <w:pStyle w:val="Balk1"/>
        <w:spacing w:before="0"/>
      </w:pPr>
      <w:r>
        <w:t xml:space="preserve">YAYIN </w:t>
      </w:r>
      <w:proofErr w:type="spellStart"/>
      <w:r>
        <w:t>ve</w:t>
      </w:r>
      <w:proofErr w:type="spellEnd"/>
      <w:r>
        <w:t xml:space="preserve"> HABER</w:t>
      </w:r>
    </w:p>
    <w:p w14:paraId="69213298" w14:textId="0E0ACBE5" w:rsidR="00F051B9" w:rsidRDefault="00D01266">
      <w:pPr>
        <w:rPr>
          <w:color w:val="000000"/>
        </w:rPr>
      </w:pPr>
      <w:proofErr w:type="spellStart"/>
      <w:r>
        <w:rPr>
          <w:color w:val="000000"/>
        </w:rPr>
        <w:t>İşbu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Mutabakat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Zaptı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çerçevesinde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gerçekleştirilen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faaliyetlerden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doğan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ortak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araştırmaların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haberleri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yayınları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herhangi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mecrada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görsel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işitsel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yazılı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dijital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sosyal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medya</w:t>
      </w:r>
      <w:proofErr w:type="spellEnd"/>
      <w:r>
        <w:rPr>
          <w:color w:val="000000"/>
        </w:rPr>
        <w:t xml:space="preserve">, vb.) her </w:t>
      </w:r>
      <w:proofErr w:type="spellStart"/>
      <w:r>
        <w:rPr>
          <w:color w:val="000000"/>
        </w:rPr>
        <w:t>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Tarafın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yazılı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onayı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olmaksızın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yayımlanmayacak</w:t>
      </w:r>
      <w:r w:rsidR="004574D1">
        <w:rPr>
          <w:color w:val="000000"/>
        </w:rPr>
        <w:t>tır</w:t>
      </w:r>
      <w:proofErr w:type="spellEnd"/>
      <w:r w:rsidR="004574D1">
        <w:rPr>
          <w:color w:val="000000"/>
        </w:rPr>
        <w:t>.</w:t>
      </w:r>
      <w:r w:rsidR="00F051B9" w:rsidRPr="008C0EBD">
        <w:rPr>
          <w:color w:val="000000"/>
        </w:rPr>
        <w:t xml:space="preserve"> </w:t>
      </w:r>
    </w:p>
    <w:p w14:paraId="6E8A1A3A" w14:textId="77777777" w:rsidR="0011656E" w:rsidRDefault="00D01266">
      <w:pPr>
        <w:pStyle w:val="Balk1"/>
        <w:spacing w:after="0"/>
      </w:pPr>
      <w:r>
        <w:t>Madde 10</w:t>
      </w:r>
    </w:p>
    <w:p w14:paraId="431D2093" w14:textId="77777777" w:rsidR="0011656E" w:rsidRDefault="00D01266">
      <w:pPr>
        <w:pStyle w:val="Balk1"/>
        <w:spacing w:before="0"/>
      </w:pPr>
      <w:r>
        <w:t xml:space="preserve">SÜRE </w:t>
      </w:r>
      <w:proofErr w:type="spellStart"/>
      <w:r>
        <w:t>ve</w:t>
      </w:r>
      <w:proofErr w:type="spellEnd"/>
      <w:r>
        <w:t xml:space="preserve"> DEĞİŞİKLİKLER</w:t>
      </w:r>
    </w:p>
    <w:p w14:paraId="3B8ABE8F" w14:textId="65A3F226" w:rsidR="0011656E" w:rsidRDefault="00D01266" w:rsidP="00B05DA4">
      <w:r>
        <w:t xml:space="preserve">Bu </w:t>
      </w:r>
      <w:proofErr w:type="spellStart"/>
      <w:r>
        <w:t>Mutabakat</w:t>
      </w:r>
      <w:proofErr w:type="spellEnd"/>
      <w:r>
        <w:t xml:space="preserve"> </w:t>
      </w:r>
      <w:proofErr w:type="spellStart"/>
      <w:r>
        <w:t>Zaptı</w:t>
      </w:r>
      <w:proofErr w:type="spellEnd"/>
      <w:r>
        <w:t xml:space="preserve"> </w:t>
      </w:r>
      <w:proofErr w:type="spellStart"/>
      <w:r>
        <w:t>yürürlük</w:t>
      </w:r>
      <w:proofErr w:type="spellEnd"/>
      <w:r>
        <w:t xml:space="preserve"> </w:t>
      </w:r>
      <w:proofErr w:type="spellStart"/>
      <w:r>
        <w:t>tarihinden</w:t>
      </w:r>
      <w:proofErr w:type="spellEnd"/>
      <w:r>
        <w:t xml:space="preserve"> </w:t>
      </w:r>
      <w:proofErr w:type="spellStart"/>
      <w:r>
        <w:t>itibaren</w:t>
      </w:r>
      <w:proofErr w:type="spellEnd"/>
      <w:r>
        <w:t xml:space="preserve"> 3 (</w:t>
      </w:r>
      <w:proofErr w:type="spellStart"/>
      <w:r>
        <w:t>üç</w:t>
      </w:r>
      <w:proofErr w:type="spellEnd"/>
      <w:r>
        <w:t xml:space="preserve">)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geçerli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 xml:space="preserve">. </w:t>
      </w:r>
      <w:proofErr w:type="spellStart"/>
      <w:r w:rsidR="008C773D" w:rsidRPr="00FD0A1F">
        <w:t>Mutabakat</w:t>
      </w:r>
      <w:proofErr w:type="spellEnd"/>
      <w:r w:rsidR="008C773D" w:rsidRPr="00FD0A1F">
        <w:t xml:space="preserve"> </w:t>
      </w:r>
      <w:proofErr w:type="spellStart"/>
      <w:r w:rsidR="008C773D" w:rsidRPr="00FD0A1F">
        <w:t>Zaptı’nın</w:t>
      </w:r>
      <w:proofErr w:type="spellEnd"/>
      <w:r w:rsidR="0081509E" w:rsidRPr="00FD0A1F">
        <w:t xml:space="preserve"> </w:t>
      </w:r>
      <w:proofErr w:type="spellStart"/>
      <w:r w:rsidR="0081509E" w:rsidRPr="00FD0A1F">
        <w:t>bitim</w:t>
      </w:r>
      <w:proofErr w:type="spellEnd"/>
      <w:r w:rsidR="0081509E" w:rsidRPr="00FD0A1F">
        <w:t xml:space="preserve"> </w:t>
      </w:r>
      <w:proofErr w:type="spellStart"/>
      <w:r w:rsidR="0081509E" w:rsidRPr="00FD0A1F">
        <w:t>süresine</w:t>
      </w:r>
      <w:proofErr w:type="spellEnd"/>
      <w:r w:rsidR="0081509E" w:rsidRPr="00FD0A1F">
        <w:t xml:space="preserve"> 30 (</w:t>
      </w:r>
      <w:proofErr w:type="spellStart"/>
      <w:r w:rsidR="0081509E" w:rsidRPr="00FD0A1F">
        <w:t>otuz</w:t>
      </w:r>
      <w:proofErr w:type="spellEnd"/>
      <w:r w:rsidR="0081509E" w:rsidRPr="00FD0A1F">
        <w:t xml:space="preserve">) </w:t>
      </w:r>
      <w:proofErr w:type="spellStart"/>
      <w:r w:rsidR="0081509E" w:rsidRPr="00FD0A1F">
        <w:t>gün</w:t>
      </w:r>
      <w:proofErr w:type="spellEnd"/>
      <w:r w:rsidR="0081509E" w:rsidRPr="00FD0A1F">
        <w:t xml:space="preserve"> kala</w:t>
      </w:r>
      <w:r w:rsidR="00D921EA">
        <w:t xml:space="preserve"> </w:t>
      </w:r>
      <w:proofErr w:type="spellStart"/>
      <w:r w:rsidR="00D921EA">
        <w:t>Taraflarca</w:t>
      </w:r>
      <w:proofErr w:type="spellEnd"/>
      <w:r w:rsidR="0081509E" w:rsidRPr="00FD0A1F">
        <w:t xml:space="preserve"> </w:t>
      </w:r>
      <w:proofErr w:type="spellStart"/>
      <w:r w:rsidR="0081509E" w:rsidRPr="00FD0A1F">
        <w:t>herhangi</w:t>
      </w:r>
      <w:proofErr w:type="spellEnd"/>
      <w:r w:rsidR="0081509E" w:rsidRPr="00FD0A1F">
        <w:t xml:space="preserve"> </w:t>
      </w:r>
      <w:proofErr w:type="spellStart"/>
      <w:r w:rsidR="0081509E" w:rsidRPr="00FD0A1F">
        <w:t>bir</w:t>
      </w:r>
      <w:proofErr w:type="spellEnd"/>
      <w:r w:rsidR="0081509E" w:rsidRPr="00FD0A1F">
        <w:t xml:space="preserve"> </w:t>
      </w:r>
      <w:proofErr w:type="spellStart"/>
      <w:r w:rsidR="0081509E" w:rsidRPr="00FD0A1F">
        <w:t>değişiklik</w:t>
      </w:r>
      <w:proofErr w:type="spellEnd"/>
      <w:r w:rsidR="0081509E" w:rsidRPr="00FD0A1F">
        <w:t xml:space="preserve"> </w:t>
      </w:r>
      <w:proofErr w:type="spellStart"/>
      <w:r w:rsidR="0081509E" w:rsidRPr="00FD0A1F">
        <w:t>kararı</w:t>
      </w:r>
      <w:proofErr w:type="spellEnd"/>
      <w:r w:rsidR="0081509E" w:rsidRPr="00FD0A1F">
        <w:t xml:space="preserve"> </w:t>
      </w:r>
      <w:proofErr w:type="spellStart"/>
      <w:r w:rsidR="0081509E" w:rsidRPr="00FD0A1F">
        <w:t>bildirilmezse</w:t>
      </w:r>
      <w:proofErr w:type="spellEnd"/>
      <w:r w:rsidR="0081509E" w:rsidRPr="00FD0A1F">
        <w:t xml:space="preserve"> </w:t>
      </w:r>
      <w:proofErr w:type="spellStart"/>
      <w:r w:rsidR="0081509E" w:rsidRPr="00FD0A1F">
        <w:t>veya</w:t>
      </w:r>
      <w:proofErr w:type="spellEnd"/>
      <w:r w:rsidR="0081509E" w:rsidRPr="00FD0A1F">
        <w:t xml:space="preserve"> </w:t>
      </w:r>
      <w:proofErr w:type="spellStart"/>
      <w:r w:rsidR="0081509E" w:rsidRPr="00FD0A1F">
        <w:t>fesih</w:t>
      </w:r>
      <w:proofErr w:type="spellEnd"/>
      <w:r w:rsidR="0081509E" w:rsidRPr="00FD0A1F">
        <w:t xml:space="preserve"> </w:t>
      </w:r>
      <w:proofErr w:type="spellStart"/>
      <w:r w:rsidR="0081509E" w:rsidRPr="00FD0A1F">
        <w:t>talebinde</w:t>
      </w:r>
      <w:proofErr w:type="spellEnd"/>
      <w:r w:rsidR="0081509E" w:rsidRPr="00FD0A1F">
        <w:t xml:space="preserve"> </w:t>
      </w:r>
      <w:proofErr w:type="spellStart"/>
      <w:r w:rsidR="0081509E" w:rsidRPr="00FD0A1F">
        <w:t>bulunulmaması</w:t>
      </w:r>
      <w:proofErr w:type="spellEnd"/>
      <w:r w:rsidR="0081509E" w:rsidRPr="00FD0A1F">
        <w:t xml:space="preserve"> </w:t>
      </w:r>
      <w:proofErr w:type="spellStart"/>
      <w:r w:rsidR="0081509E" w:rsidRPr="00FD0A1F">
        <w:t>halinde</w:t>
      </w:r>
      <w:proofErr w:type="spellEnd"/>
      <w:r w:rsidR="0081509E" w:rsidRPr="00FD0A1F">
        <w:t xml:space="preserve">, </w:t>
      </w:r>
      <w:proofErr w:type="spellStart"/>
      <w:r w:rsidR="003E19C2">
        <w:t>Mutabakat</w:t>
      </w:r>
      <w:proofErr w:type="spellEnd"/>
      <w:r w:rsidR="0081509E" w:rsidRPr="00FD0A1F">
        <w:t xml:space="preserve"> </w:t>
      </w:r>
      <w:proofErr w:type="spellStart"/>
      <w:r w:rsidR="0081509E" w:rsidRPr="00FD0A1F">
        <w:t>en</w:t>
      </w:r>
      <w:proofErr w:type="spellEnd"/>
      <w:r w:rsidR="0081509E" w:rsidRPr="00FD0A1F">
        <w:t xml:space="preserve"> </w:t>
      </w:r>
      <w:proofErr w:type="spellStart"/>
      <w:r w:rsidR="0081509E" w:rsidRPr="00FD0A1F">
        <w:t>fazla</w:t>
      </w:r>
      <w:proofErr w:type="spellEnd"/>
      <w:r w:rsidR="0081509E" w:rsidRPr="00FD0A1F">
        <w:t xml:space="preserve"> 1 (</w:t>
      </w:r>
      <w:proofErr w:type="spellStart"/>
      <w:r w:rsidR="0081509E" w:rsidRPr="00FD0A1F">
        <w:t>bir</w:t>
      </w:r>
      <w:proofErr w:type="spellEnd"/>
      <w:r w:rsidR="0081509E" w:rsidRPr="00FD0A1F">
        <w:t xml:space="preserve">) </w:t>
      </w:r>
      <w:proofErr w:type="spellStart"/>
      <w:r w:rsidR="0081509E" w:rsidRPr="00FD0A1F">
        <w:t>yıl</w:t>
      </w:r>
      <w:proofErr w:type="spellEnd"/>
      <w:r w:rsidR="0081509E" w:rsidRPr="00FD0A1F">
        <w:t xml:space="preserve"> </w:t>
      </w:r>
      <w:proofErr w:type="spellStart"/>
      <w:r w:rsidR="0081509E" w:rsidRPr="00FD0A1F">
        <w:t>daha</w:t>
      </w:r>
      <w:proofErr w:type="spellEnd"/>
      <w:r w:rsidR="0081509E" w:rsidRPr="00FD0A1F">
        <w:t xml:space="preserve"> </w:t>
      </w:r>
      <w:proofErr w:type="spellStart"/>
      <w:r w:rsidR="0081509E" w:rsidRPr="00FD0A1F">
        <w:t>aynı</w:t>
      </w:r>
      <w:proofErr w:type="spellEnd"/>
      <w:r w:rsidR="0081509E" w:rsidRPr="00FD0A1F">
        <w:t xml:space="preserve"> </w:t>
      </w:r>
      <w:proofErr w:type="spellStart"/>
      <w:r w:rsidR="0081509E" w:rsidRPr="00FD0A1F">
        <w:t>şartlarla</w:t>
      </w:r>
      <w:proofErr w:type="spellEnd"/>
      <w:r w:rsidR="0081509E" w:rsidRPr="00FD0A1F">
        <w:t xml:space="preserve"> </w:t>
      </w:r>
      <w:proofErr w:type="spellStart"/>
      <w:r w:rsidR="0081509E" w:rsidRPr="00FD0A1F">
        <w:t>uzamış</w:t>
      </w:r>
      <w:proofErr w:type="spellEnd"/>
      <w:r w:rsidR="0081509E" w:rsidRPr="00FD0A1F">
        <w:t xml:space="preserve"> </w:t>
      </w:r>
      <w:proofErr w:type="spellStart"/>
      <w:r w:rsidR="0081509E" w:rsidRPr="00FD0A1F">
        <w:t>sayılacaktır</w:t>
      </w:r>
      <w:proofErr w:type="spellEnd"/>
      <w:r w:rsidR="0081509E" w:rsidRPr="00FD0A1F">
        <w:t>.</w:t>
      </w:r>
      <w:r w:rsidR="00F93283" w:rsidDel="00F93283">
        <w:t xml:space="preserve"> </w:t>
      </w:r>
      <w:proofErr w:type="spellStart"/>
      <w:r>
        <w:t>Gereken</w:t>
      </w:r>
      <w:proofErr w:type="spellEnd"/>
      <w:r>
        <w:t xml:space="preserve"> </w:t>
      </w:r>
      <w:proofErr w:type="spellStart"/>
      <w:r>
        <w:t>durumlarda</w:t>
      </w:r>
      <w:proofErr w:type="spellEnd"/>
      <w:r>
        <w:t xml:space="preserve"> </w:t>
      </w:r>
      <w:proofErr w:type="spellStart"/>
      <w:r>
        <w:t>Tarafların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temsilcilerinin</w:t>
      </w:r>
      <w:proofErr w:type="spellEnd"/>
      <w:r>
        <w:t xml:space="preserve"> </w:t>
      </w:r>
      <w:proofErr w:type="spellStart"/>
      <w:r>
        <w:t>ortak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mutabakatıyla</w:t>
      </w:r>
      <w:proofErr w:type="spellEnd"/>
      <w:r>
        <w:t xml:space="preserve"> </w:t>
      </w:r>
      <w:proofErr w:type="spellStart"/>
      <w:r>
        <w:t>işbu</w:t>
      </w:r>
      <w:proofErr w:type="spellEnd"/>
      <w:r>
        <w:t xml:space="preserve"> </w:t>
      </w:r>
      <w:proofErr w:type="spellStart"/>
      <w:r>
        <w:t>Mutabakat</w:t>
      </w:r>
      <w:proofErr w:type="spellEnd"/>
      <w:r>
        <w:t xml:space="preserve"> </w:t>
      </w:r>
      <w:proofErr w:type="spellStart"/>
      <w:r>
        <w:t>Zaptı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ek </w:t>
      </w:r>
      <w:proofErr w:type="spellStart"/>
      <w:r>
        <w:t>protokollerinde</w:t>
      </w:r>
      <w:proofErr w:type="spellEnd"/>
      <w:r>
        <w:t xml:space="preserve"> </w:t>
      </w:r>
      <w:proofErr w:type="spellStart"/>
      <w:r>
        <w:t>düzenleme</w:t>
      </w:r>
      <w:proofErr w:type="spellEnd"/>
      <w:r>
        <w:t xml:space="preserve"> </w:t>
      </w:r>
      <w:proofErr w:type="spellStart"/>
      <w:r>
        <w:t>yapılabilecektir</w:t>
      </w:r>
      <w:proofErr w:type="spellEnd"/>
      <w:r>
        <w:t xml:space="preserve">. </w:t>
      </w:r>
      <w:proofErr w:type="spellStart"/>
      <w:r>
        <w:t>Yapılan</w:t>
      </w:r>
      <w:proofErr w:type="spellEnd"/>
      <w:r>
        <w:t xml:space="preserve"> ek </w:t>
      </w:r>
      <w:proofErr w:type="spellStart"/>
      <w:r>
        <w:t>protokol</w:t>
      </w:r>
      <w:proofErr w:type="spellEnd"/>
      <w:r>
        <w:t xml:space="preserve"> </w:t>
      </w:r>
      <w:proofErr w:type="spellStart"/>
      <w:r>
        <w:t>ve</w:t>
      </w:r>
      <w:proofErr w:type="spellEnd"/>
      <w:r>
        <w:t>/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değişiklikler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olmadıkça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karşılıklı</w:t>
      </w:r>
      <w:proofErr w:type="spellEnd"/>
      <w:r>
        <w:t xml:space="preserve"> </w:t>
      </w:r>
      <w:proofErr w:type="spellStart"/>
      <w:r>
        <w:t>imzalanmadıkça</w:t>
      </w:r>
      <w:proofErr w:type="spellEnd"/>
      <w:r>
        <w:t xml:space="preserve"> </w:t>
      </w:r>
      <w:proofErr w:type="spellStart"/>
      <w:r>
        <w:t>geçerli</w:t>
      </w:r>
      <w:proofErr w:type="spellEnd"/>
      <w:r>
        <w:t xml:space="preserve"> </w:t>
      </w:r>
      <w:proofErr w:type="spellStart"/>
      <w:r>
        <w:t>olmayacaktı</w:t>
      </w:r>
      <w:r w:rsidRPr="00DC0F87">
        <w:t>r</w:t>
      </w:r>
      <w:proofErr w:type="spellEnd"/>
      <w:r w:rsidRPr="00FD0A1F">
        <w:t>.</w:t>
      </w:r>
    </w:p>
    <w:p w14:paraId="6A1C8897" w14:textId="77777777" w:rsidR="00DC0F87" w:rsidRDefault="00DC0F87" w:rsidP="00B05DA4">
      <w:pPr>
        <w:rPr>
          <w:highlight w:val="yellow"/>
        </w:rPr>
      </w:pPr>
    </w:p>
    <w:p w14:paraId="1AC30C54" w14:textId="515D7328" w:rsidR="00F051B9" w:rsidRPr="00FD0A1F" w:rsidRDefault="003E19C2" w:rsidP="00792F15">
      <w:pPr>
        <w:rPr>
          <w:color w:val="000000"/>
        </w:rPr>
      </w:pPr>
      <w:proofErr w:type="spellStart"/>
      <w:r w:rsidRPr="00FD0A1F">
        <w:rPr>
          <w:color w:val="000000"/>
        </w:rPr>
        <w:lastRenderedPageBreak/>
        <w:t>İşbu</w:t>
      </w:r>
      <w:proofErr w:type="spellEnd"/>
      <w:r w:rsidRPr="00FD0A1F">
        <w:rPr>
          <w:color w:val="000000"/>
        </w:rPr>
        <w:t xml:space="preserve"> </w:t>
      </w:r>
      <w:proofErr w:type="spellStart"/>
      <w:r w:rsidRPr="00FD0A1F">
        <w:rPr>
          <w:color w:val="000000"/>
        </w:rPr>
        <w:t>Mutabakat’a</w:t>
      </w:r>
      <w:proofErr w:type="spellEnd"/>
      <w:r w:rsidRPr="00FD0A1F">
        <w:rPr>
          <w:color w:val="000000"/>
        </w:rPr>
        <w:t xml:space="preserve"> </w:t>
      </w:r>
      <w:proofErr w:type="spellStart"/>
      <w:r w:rsidRPr="00FD0A1F">
        <w:rPr>
          <w:color w:val="000000"/>
        </w:rPr>
        <w:t>dayanarak</w:t>
      </w:r>
      <w:proofErr w:type="spellEnd"/>
      <w:r w:rsidRPr="00FD0A1F">
        <w:rPr>
          <w:color w:val="000000"/>
        </w:rPr>
        <w:t xml:space="preserve"> </w:t>
      </w:r>
      <w:proofErr w:type="spellStart"/>
      <w:r w:rsidRPr="00FD0A1F">
        <w:rPr>
          <w:color w:val="000000"/>
        </w:rPr>
        <w:t>imzalanacak</w:t>
      </w:r>
      <w:proofErr w:type="spellEnd"/>
      <w:r w:rsidRPr="00FD0A1F">
        <w:rPr>
          <w:color w:val="000000"/>
        </w:rPr>
        <w:t xml:space="preserve"> </w:t>
      </w:r>
      <w:r w:rsidR="00F051B9" w:rsidRPr="00FD0A1F">
        <w:rPr>
          <w:color w:val="000000"/>
        </w:rPr>
        <w:t xml:space="preserve">ek </w:t>
      </w:r>
      <w:proofErr w:type="spellStart"/>
      <w:r w:rsidR="00467794" w:rsidRPr="00FD0A1F">
        <w:rPr>
          <w:color w:val="000000"/>
        </w:rPr>
        <w:t>protokollerin</w:t>
      </w:r>
      <w:proofErr w:type="spellEnd"/>
      <w:r w:rsidR="00467794" w:rsidRPr="00FD0A1F">
        <w:rPr>
          <w:color w:val="000000"/>
        </w:rPr>
        <w:t xml:space="preserve"> </w:t>
      </w:r>
      <w:proofErr w:type="spellStart"/>
      <w:r w:rsidR="00F051B9" w:rsidRPr="00FD0A1F">
        <w:rPr>
          <w:color w:val="000000"/>
        </w:rPr>
        <w:t>yürürlük</w:t>
      </w:r>
      <w:proofErr w:type="spellEnd"/>
      <w:r w:rsidR="00F051B9" w:rsidRPr="00FD0A1F">
        <w:rPr>
          <w:color w:val="000000"/>
        </w:rPr>
        <w:t xml:space="preserve"> </w:t>
      </w:r>
      <w:proofErr w:type="spellStart"/>
      <w:r w:rsidR="00F051B9" w:rsidRPr="00FD0A1F">
        <w:rPr>
          <w:color w:val="000000"/>
        </w:rPr>
        <w:t>süresi</w:t>
      </w:r>
      <w:proofErr w:type="spellEnd"/>
      <w:r w:rsidR="00F051B9" w:rsidRPr="00FD0A1F">
        <w:rPr>
          <w:color w:val="000000"/>
        </w:rPr>
        <w:t xml:space="preserve">, </w:t>
      </w:r>
      <w:proofErr w:type="spellStart"/>
      <w:r w:rsidR="00F051B9" w:rsidRPr="00FD0A1F">
        <w:rPr>
          <w:color w:val="000000"/>
        </w:rPr>
        <w:t>işbu</w:t>
      </w:r>
      <w:proofErr w:type="spellEnd"/>
      <w:r w:rsidR="00F051B9" w:rsidRPr="00FD0A1F">
        <w:rPr>
          <w:color w:val="000000"/>
        </w:rPr>
        <w:t xml:space="preserve"> </w:t>
      </w:r>
      <w:proofErr w:type="spellStart"/>
      <w:r w:rsidR="00DC0F87" w:rsidRPr="00FD0A1F">
        <w:rPr>
          <w:color w:val="000000"/>
        </w:rPr>
        <w:t>M</w:t>
      </w:r>
      <w:r w:rsidR="00467794" w:rsidRPr="00FD0A1F">
        <w:rPr>
          <w:color w:val="000000"/>
        </w:rPr>
        <w:t>utabakat</w:t>
      </w:r>
      <w:r w:rsidRPr="00FD0A1F">
        <w:rPr>
          <w:color w:val="000000"/>
        </w:rPr>
        <w:t>’</w:t>
      </w:r>
      <w:r w:rsidR="00467794" w:rsidRPr="00FD0A1F">
        <w:rPr>
          <w:color w:val="000000"/>
        </w:rPr>
        <w:t>ın</w:t>
      </w:r>
      <w:proofErr w:type="spellEnd"/>
      <w:r w:rsidR="00F051B9" w:rsidRPr="00FD0A1F">
        <w:rPr>
          <w:color w:val="000000"/>
        </w:rPr>
        <w:t xml:space="preserve">, </w:t>
      </w:r>
      <w:proofErr w:type="spellStart"/>
      <w:r w:rsidR="00F051B9" w:rsidRPr="00FD0A1F">
        <w:rPr>
          <w:color w:val="000000"/>
        </w:rPr>
        <w:t>öngörülen</w:t>
      </w:r>
      <w:proofErr w:type="spellEnd"/>
      <w:r w:rsidR="00F051B9" w:rsidRPr="00FD0A1F">
        <w:rPr>
          <w:color w:val="000000"/>
        </w:rPr>
        <w:t xml:space="preserve"> </w:t>
      </w:r>
      <w:proofErr w:type="spellStart"/>
      <w:r w:rsidR="00F051B9" w:rsidRPr="00FD0A1F">
        <w:rPr>
          <w:color w:val="000000"/>
        </w:rPr>
        <w:t>sürenin</w:t>
      </w:r>
      <w:proofErr w:type="spellEnd"/>
      <w:r w:rsidR="00F051B9" w:rsidRPr="00FD0A1F">
        <w:rPr>
          <w:color w:val="000000"/>
        </w:rPr>
        <w:t xml:space="preserve"> </w:t>
      </w:r>
      <w:proofErr w:type="spellStart"/>
      <w:r w:rsidR="00F051B9" w:rsidRPr="00FD0A1F">
        <w:rPr>
          <w:color w:val="000000"/>
        </w:rPr>
        <w:t>sona</w:t>
      </w:r>
      <w:proofErr w:type="spellEnd"/>
      <w:r w:rsidR="00F051B9" w:rsidRPr="00FD0A1F">
        <w:rPr>
          <w:color w:val="000000"/>
        </w:rPr>
        <w:t xml:space="preserve"> </w:t>
      </w:r>
      <w:proofErr w:type="spellStart"/>
      <w:r w:rsidR="00F051B9" w:rsidRPr="00FD0A1F">
        <w:rPr>
          <w:color w:val="000000"/>
        </w:rPr>
        <w:t>erdiği</w:t>
      </w:r>
      <w:proofErr w:type="spellEnd"/>
      <w:r w:rsidR="00F051B9" w:rsidRPr="00FD0A1F">
        <w:rPr>
          <w:color w:val="000000"/>
        </w:rPr>
        <w:t xml:space="preserve"> </w:t>
      </w:r>
      <w:proofErr w:type="spellStart"/>
      <w:r w:rsidR="00F051B9" w:rsidRPr="00FD0A1F">
        <w:rPr>
          <w:color w:val="000000"/>
        </w:rPr>
        <w:t>ya</w:t>
      </w:r>
      <w:proofErr w:type="spellEnd"/>
      <w:r w:rsidR="00F051B9" w:rsidRPr="00FD0A1F">
        <w:rPr>
          <w:color w:val="000000"/>
        </w:rPr>
        <w:t xml:space="preserve"> da </w:t>
      </w:r>
      <w:proofErr w:type="spellStart"/>
      <w:r w:rsidR="00F051B9" w:rsidRPr="00FD0A1F">
        <w:rPr>
          <w:color w:val="000000"/>
        </w:rPr>
        <w:t>yenileme</w:t>
      </w:r>
      <w:proofErr w:type="spellEnd"/>
      <w:r w:rsidR="00F051B9" w:rsidRPr="00FD0A1F">
        <w:rPr>
          <w:color w:val="000000"/>
        </w:rPr>
        <w:t xml:space="preserve"> </w:t>
      </w:r>
      <w:proofErr w:type="spellStart"/>
      <w:r w:rsidR="00F051B9" w:rsidRPr="00FD0A1F">
        <w:rPr>
          <w:color w:val="000000"/>
        </w:rPr>
        <w:t>yapılmaması</w:t>
      </w:r>
      <w:proofErr w:type="spellEnd"/>
      <w:r w:rsidR="00F051B9" w:rsidRPr="00FD0A1F">
        <w:rPr>
          <w:color w:val="000000"/>
        </w:rPr>
        <w:t xml:space="preserve"> </w:t>
      </w:r>
      <w:proofErr w:type="spellStart"/>
      <w:r w:rsidR="00F051B9" w:rsidRPr="00FD0A1F">
        <w:rPr>
          <w:color w:val="000000"/>
        </w:rPr>
        <w:t>nedeniyle</w:t>
      </w:r>
      <w:proofErr w:type="spellEnd"/>
      <w:r w:rsidR="00F051B9" w:rsidRPr="00FD0A1F">
        <w:rPr>
          <w:color w:val="000000"/>
        </w:rPr>
        <w:t xml:space="preserve"> </w:t>
      </w:r>
      <w:proofErr w:type="spellStart"/>
      <w:r w:rsidR="00F051B9" w:rsidRPr="00FD0A1F">
        <w:rPr>
          <w:color w:val="000000"/>
        </w:rPr>
        <w:t>sona</w:t>
      </w:r>
      <w:proofErr w:type="spellEnd"/>
      <w:r w:rsidR="00F051B9" w:rsidRPr="00FD0A1F">
        <w:rPr>
          <w:color w:val="000000"/>
        </w:rPr>
        <w:t xml:space="preserve"> </w:t>
      </w:r>
      <w:proofErr w:type="spellStart"/>
      <w:r w:rsidR="00F051B9" w:rsidRPr="00FD0A1F">
        <w:rPr>
          <w:color w:val="000000"/>
        </w:rPr>
        <w:t>erdiği</w:t>
      </w:r>
      <w:proofErr w:type="spellEnd"/>
      <w:r w:rsidR="00F051B9" w:rsidRPr="00FD0A1F">
        <w:rPr>
          <w:color w:val="000000"/>
        </w:rPr>
        <w:t xml:space="preserve"> zaman </w:t>
      </w:r>
      <w:proofErr w:type="spellStart"/>
      <w:r w:rsidR="00F051B9" w:rsidRPr="00FD0A1F">
        <w:rPr>
          <w:color w:val="000000"/>
        </w:rPr>
        <w:t>dilimine</w:t>
      </w:r>
      <w:proofErr w:type="spellEnd"/>
      <w:r w:rsidR="00F051B9" w:rsidRPr="00FD0A1F">
        <w:rPr>
          <w:color w:val="000000"/>
        </w:rPr>
        <w:t xml:space="preserve"> </w:t>
      </w:r>
      <w:proofErr w:type="spellStart"/>
      <w:r w:rsidR="00F051B9" w:rsidRPr="00FD0A1F">
        <w:rPr>
          <w:color w:val="000000"/>
        </w:rPr>
        <w:t>denk</w:t>
      </w:r>
      <w:proofErr w:type="spellEnd"/>
      <w:r w:rsidR="00F051B9" w:rsidRPr="00FD0A1F">
        <w:rPr>
          <w:color w:val="000000"/>
        </w:rPr>
        <w:t xml:space="preserve"> </w:t>
      </w:r>
      <w:proofErr w:type="spellStart"/>
      <w:r w:rsidR="00F051B9" w:rsidRPr="00FD0A1F">
        <w:rPr>
          <w:color w:val="000000"/>
        </w:rPr>
        <w:t>gelse</w:t>
      </w:r>
      <w:proofErr w:type="spellEnd"/>
      <w:r w:rsidR="00F051B9" w:rsidRPr="00FD0A1F">
        <w:rPr>
          <w:color w:val="000000"/>
        </w:rPr>
        <w:t xml:space="preserve"> </w:t>
      </w:r>
      <w:proofErr w:type="spellStart"/>
      <w:r w:rsidR="00F051B9" w:rsidRPr="00FD0A1F">
        <w:rPr>
          <w:color w:val="000000"/>
        </w:rPr>
        <w:t>dahi</w:t>
      </w:r>
      <w:proofErr w:type="spellEnd"/>
      <w:r w:rsidR="00F051B9" w:rsidRPr="00FD0A1F">
        <w:rPr>
          <w:color w:val="000000"/>
        </w:rPr>
        <w:t xml:space="preserve">, </w:t>
      </w:r>
      <w:proofErr w:type="spellStart"/>
      <w:r w:rsidRPr="00FD0A1F">
        <w:rPr>
          <w:color w:val="000000"/>
        </w:rPr>
        <w:t>işbu</w:t>
      </w:r>
      <w:proofErr w:type="spellEnd"/>
      <w:r w:rsidRPr="00FD0A1F">
        <w:rPr>
          <w:color w:val="000000"/>
        </w:rPr>
        <w:t xml:space="preserve"> </w:t>
      </w:r>
      <w:proofErr w:type="spellStart"/>
      <w:r w:rsidRPr="00FD0A1F">
        <w:rPr>
          <w:color w:val="000000"/>
        </w:rPr>
        <w:t>Mutabakat</w:t>
      </w:r>
      <w:proofErr w:type="spellEnd"/>
      <w:r w:rsidRPr="00FD0A1F">
        <w:rPr>
          <w:color w:val="000000"/>
        </w:rPr>
        <w:t xml:space="preserve"> </w:t>
      </w:r>
      <w:proofErr w:type="spellStart"/>
      <w:r w:rsidRPr="00FD0A1F">
        <w:rPr>
          <w:color w:val="000000"/>
        </w:rPr>
        <w:t>Zaptı</w:t>
      </w:r>
      <w:proofErr w:type="spellEnd"/>
      <w:r w:rsidRPr="00FD0A1F">
        <w:rPr>
          <w:color w:val="000000"/>
        </w:rPr>
        <w:t xml:space="preserve"> </w:t>
      </w:r>
      <w:proofErr w:type="spellStart"/>
      <w:r w:rsidR="00F051B9" w:rsidRPr="00FD0A1F">
        <w:rPr>
          <w:color w:val="000000"/>
        </w:rPr>
        <w:t>mevcut</w:t>
      </w:r>
      <w:proofErr w:type="spellEnd"/>
      <w:r w:rsidR="00F051B9" w:rsidRPr="00FD0A1F">
        <w:rPr>
          <w:color w:val="000000"/>
        </w:rPr>
        <w:t xml:space="preserve"> </w:t>
      </w:r>
      <w:proofErr w:type="spellStart"/>
      <w:r w:rsidR="00F051B9" w:rsidRPr="00FD0A1F">
        <w:rPr>
          <w:color w:val="000000"/>
        </w:rPr>
        <w:t>imzalanmış</w:t>
      </w:r>
      <w:proofErr w:type="spellEnd"/>
      <w:r w:rsidR="00F051B9" w:rsidRPr="00FD0A1F">
        <w:rPr>
          <w:color w:val="000000"/>
        </w:rPr>
        <w:t xml:space="preserve"> </w:t>
      </w:r>
      <w:r w:rsidRPr="00FD0A1F">
        <w:rPr>
          <w:color w:val="000000"/>
        </w:rPr>
        <w:t xml:space="preserve">ek </w:t>
      </w:r>
      <w:proofErr w:type="spellStart"/>
      <w:r w:rsidRPr="00FD0A1F">
        <w:rPr>
          <w:color w:val="000000"/>
        </w:rPr>
        <w:t>protokollerin</w:t>
      </w:r>
      <w:proofErr w:type="spellEnd"/>
      <w:r w:rsidR="00F051B9" w:rsidRPr="00FD0A1F">
        <w:rPr>
          <w:color w:val="000000"/>
        </w:rPr>
        <w:t xml:space="preserve"> </w:t>
      </w:r>
      <w:proofErr w:type="spellStart"/>
      <w:r w:rsidR="00F051B9" w:rsidRPr="00FD0A1F">
        <w:rPr>
          <w:color w:val="000000"/>
        </w:rPr>
        <w:t>hukuki</w:t>
      </w:r>
      <w:proofErr w:type="spellEnd"/>
      <w:r w:rsidR="00F051B9" w:rsidRPr="00FD0A1F">
        <w:rPr>
          <w:color w:val="000000"/>
        </w:rPr>
        <w:t xml:space="preserve"> </w:t>
      </w:r>
      <w:proofErr w:type="spellStart"/>
      <w:r w:rsidR="00F051B9" w:rsidRPr="00FD0A1F">
        <w:rPr>
          <w:color w:val="000000"/>
        </w:rPr>
        <w:t>dayanağı</w:t>
      </w:r>
      <w:proofErr w:type="spellEnd"/>
      <w:r w:rsidR="00F051B9" w:rsidRPr="00FD0A1F">
        <w:rPr>
          <w:color w:val="000000"/>
        </w:rPr>
        <w:t xml:space="preserve"> </w:t>
      </w:r>
      <w:proofErr w:type="spellStart"/>
      <w:r w:rsidR="00F051B9" w:rsidRPr="00FD0A1F">
        <w:rPr>
          <w:color w:val="000000"/>
        </w:rPr>
        <w:t>olarak</w:t>
      </w:r>
      <w:proofErr w:type="spellEnd"/>
      <w:r w:rsidR="00F051B9" w:rsidRPr="00FD0A1F">
        <w:rPr>
          <w:color w:val="000000"/>
        </w:rPr>
        <w:t xml:space="preserve"> </w:t>
      </w:r>
      <w:proofErr w:type="spellStart"/>
      <w:r w:rsidR="00F051B9" w:rsidRPr="00FD0A1F">
        <w:rPr>
          <w:color w:val="000000"/>
        </w:rPr>
        <w:t>geçerli</w:t>
      </w:r>
      <w:proofErr w:type="spellEnd"/>
      <w:r w:rsidR="00F051B9" w:rsidRPr="00FD0A1F">
        <w:rPr>
          <w:color w:val="000000"/>
        </w:rPr>
        <w:t xml:space="preserve"> </w:t>
      </w:r>
      <w:proofErr w:type="spellStart"/>
      <w:r w:rsidR="00F051B9" w:rsidRPr="00FD0A1F">
        <w:rPr>
          <w:color w:val="000000"/>
        </w:rPr>
        <w:t>olmaya</w:t>
      </w:r>
      <w:proofErr w:type="spellEnd"/>
      <w:r w:rsidR="00F051B9" w:rsidRPr="00FD0A1F">
        <w:rPr>
          <w:color w:val="000000"/>
        </w:rPr>
        <w:t xml:space="preserve"> </w:t>
      </w:r>
      <w:proofErr w:type="spellStart"/>
      <w:r w:rsidR="00F051B9" w:rsidRPr="00FD0A1F">
        <w:rPr>
          <w:color w:val="000000"/>
        </w:rPr>
        <w:t>devam</w:t>
      </w:r>
      <w:proofErr w:type="spellEnd"/>
      <w:r w:rsidR="00F051B9" w:rsidRPr="00FD0A1F">
        <w:rPr>
          <w:color w:val="000000"/>
        </w:rPr>
        <w:t xml:space="preserve"> </w:t>
      </w:r>
      <w:proofErr w:type="spellStart"/>
      <w:r w:rsidR="00F051B9" w:rsidRPr="00FD0A1F">
        <w:rPr>
          <w:color w:val="000000"/>
        </w:rPr>
        <w:t>edecektir</w:t>
      </w:r>
      <w:proofErr w:type="spellEnd"/>
      <w:r w:rsidRPr="00FD0A1F">
        <w:rPr>
          <w:color w:val="000000"/>
        </w:rPr>
        <w:t>.</w:t>
      </w:r>
    </w:p>
    <w:p w14:paraId="5AD0E3E1" w14:textId="77777777" w:rsidR="00F051B9" w:rsidRDefault="00F051B9" w:rsidP="00B05DA4"/>
    <w:p w14:paraId="54BD4BC4" w14:textId="77777777" w:rsidR="0011656E" w:rsidRDefault="00D01266">
      <w:pPr>
        <w:pStyle w:val="Balk1"/>
        <w:spacing w:after="0"/>
      </w:pPr>
      <w:r>
        <w:t>Madde 11</w:t>
      </w:r>
    </w:p>
    <w:p w14:paraId="7D10738B" w14:textId="77777777" w:rsidR="0011656E" w:rsidRPr="00D7145A" w:rsidRDefault="00D01266">
      <w:pPr>
        <w:pStyle w:val="Balk1"/>
        <w:spacing w:before="0"/>
      </w:pPr>
      <w:r>
        <w:t xml:space="preserve">MUTABAKAT </w:t>
      </w:r>
      <w:r w:rsidRPr="00D7145A">
        <w:t>ZAPTI’NIN FESHİ</w:t>
      </w:r>
    </w:p>
    <w:p w14:paraId="7B2D976D" w14:textId="118FA9EE" w:rsidR="0011656E" w:rsidRDefault="00D01266">
      <w:proofErr w:type="spellStart"/>
      <w:r w:rsidRPr="00D7145A">
        <w:t>Taraflardan</w:t>
      </w:r>
      <w:proofErr w:type="spellEnd"/>
      <w:r w:rsidRPr="00D7145A">
        <w:t xml:space="preserve"> </w:t>
      </w:r>
      <w:proofErr w:type="spellStart"/>
      <w:r w:rsidRPr="00D7145A">
        <w:t>biri</w:t>
      </w:r>
      <w:proofErr w:type="spellEnd"/>
      <w:r w:rsidRPr="00D7145A">
        <w:t xml:space="preserve"> </w:t>
      </w:r>
      <w:proofErr w:type="spellStart"/>
      <w:r w:rsidRPr="00D7145A">
        <w:t>işbu</w:t>
      </w:r>
      <w:proofErr w:type="spellEnd"/>
      <w:r w:rsidRPr="00D7145A">
        <w:t xml:space="preserve"> </w:t>
      </w:r>
      <w:proofErr w:type="spellStart"/>
      <w:r w:rsidRPr="00D7145A">
        <w:t>Mutabakatı</w:t>
      </w:r>
      <w:proofErr w:type="spellEnd"/>
      <w:r w:rsidRPr="00D7145A">
        <w:t xml:space="preserve"> </w:t>
      </w:r>
      <w:proofErr w:type="spellStart"/>
      <w:r w:rsidRPr="00D7145A">
        <w:t>sonlandırmak</w:t>
      </w:r>
      <w:proofErr w:type="spellEnd"/>
      <w:r w:rsidRPr="00D7145A">
        <w:t xml:space="preserve"> </w:t>
      </w:r>
      <w:proofErr w:type="spellStart"/>
      <w:r w:rsidRPr="00D7145A">
        <w:t>istediği</w:t>
      </w:r>
      <w:proofErr w:type="spellEnd"/>
      <w:r w:rsidRPr="00D7145A">
        <w:t xml:space="preserve"> </w:t>
      </w:r>
      <w:proofErr w:type="spellStart"/>
      <w:r w:rsidRPr="00D7145A">
        <w:t>takdirde</w:t>
      </w:r>
      <w:proofErr w:type="spellEnd"/>
      <w:r w:rsidRPr="00D7145A">
        <w:t xml:space="preserve">, </w:t>
      </w:r>
      <w:proofErr w:type="spellStart"/>
      <w:r w:rsidRPr="00D7145A">
        <w:t>bu</w:t>
      </w:r>
      <w:proofErr w:type="spellEnd"/>
      <w:r w:rsidRPr="00D7145A">
        <w:t xml:space="preserve"> </w:t>
      </w:r>
      <w:proofErr w:type="spellStart"/>
      <w:r w:rsidRPr="00D7145A">
        <w:t>niyetini</w:t>
      </w:r>
      <w:proofErr w:type="spellEnd"/>
      <w:r w:rsidRPr="00D7145A">
        <w:t xml:space="preserve"> </w:t>
      </w:r>
      <w:r w:rsidR="00F93283" w:rsidRPr="00D7145A">
        <w:t>30</w:t>
      </w:r>
      <w:r w:rsidRPr="00D7145A">
        <w:t xml:space="preserve"> (</w:t>
      </w:r>
      <w:proofErr w:type="spellStart"/>
      <w:r w:rsidR="00F93283" w:rsidRPr="00D7145A">
        <w:t>otuz</w:t>
      </w:r>
      <w:proofErr w:type="spellEnd"/>
      <w:r w:rsidRPr="00D7145A">
        <w:t xml:space="preserve">) </w:t>
      </w:r>
      <w:proofErr w:type="spellStart"/>
      <w:r w:rsidR="00F93283" w:rsidRPr="00D7145A">
        <w:t>gün</w:t>
      </w:r>
      <w:proofErr w:type="spellEnd"/>
      <w:r w:rsidRPr="00D7145A">
        <w:t xml:space="preserve"> </w:t>
      </w:r>
      <w:proofErr w:type="spellStart"/>
      <w:r w:rsidRPr="00D7145A">
        <w:t>önce</w:t>
      </w:r>
      <w:proofErr w:type="spellEnd"/>
      <w:r w:rsidRPr="00D7145A">
        <w:t xml:space="preserve"> </w:t>
      </w:r>
      <w:proofErr w:type="spellStart"/>
      <w:r w:rsidRPr="00D7145A">
        <w:t>karşı</w:t>
      </w:r>
      <w:proofErr w:type="spellEnd"/>
      <w:r w:rsidRPr="00D7145A">
        <w:t xml:space="preserve"> </w:t>
      </w:r>
      <w:proofErr w:type="spellStart"/>
      <w:r w:rsidRPr="00D7145A">
        <w:t>tarafa</w:t>
      </w:r>
      <w:proofErr w:type="spellEnd"/>
      <w:r w:rsidRPr="00D7145A">
        <w:t xml:space="preserve"> 12. </w:t>
      </w:r>
      <w:proofErr w:type="spellStart"/>
      <w:r w:rsidRPr="00D7145A">
        <w:t>Madde’de</w:t>
      </w:r>
      <w:proofErr w:type="spellEnd"/>
      <w:r w:rsidRPr="00D7145A">
        <w:t xml:space="preserve"> </w:t>
      </w:r>
      <w:proofErr w:type="spellStart"/>
      <w:r w:rsidRPr="00D7145A">
        <w:t>belirtilen</w:t>
      </w:r>
      <w:proofErr w:type="spellEnd"/>
      <w:r w:rsidRPr="00D7145A">
        <w:t xml:space="preserve"> </w:t>
      </w:r>
      <w:proofErr w:type="spellStart"/>
      <w:r w:rsidRPr="00D7145A">
        <w:t>tebligat</w:t>
      </w:r>
      <w:proofErr w:type="spellEnd"/>
      <w:r w:rsidRPr="00D7145A">
        <w:t xml:space="preserve"> </w:t>
      </w:r>
      <w:proofErr w:type="spellStart"/>
      <w:r w:rsidRPr="00D7145A">
        <w:t>adresine</w:t>
      </w:r>
      <w:proofErr w:type="spellEnd"/>
      <w:r w:rsidRPr="00D7145A">
        <w:t xml:space="preserve"> </w:t>
      </w:r>
      <w:proofErr w:type="spellStart"/>
      <w:r w:rsidRPr="00D7145A">
        <w:t>yazılı</w:t>
      </w:r>
      <w:proofErr w:type="spellEnd"/>
      <w:r w:rsidRPr="00D7145A">
        <w:t xml:space="preserve"> </w:t>
      </w:r>
      <w:proofErr w:type="spellStart"/>
      <w:r w:rsidRPr="00D7145A">
        <w:t>bildirim</w:t>
      </w:r>
      <w:proofErr w:type="spellEnd"/>
      <w:r w:rsidRPr="00D7145A">
        <w:t xml:space="preserve"> </w:t>
      </w:r>
      <w:proofErr w:type="spellStart"/>
      <w:r w:rsidRPr="00D7145A">
        <w:t>yaparak</w:t>
      </w:r>
      <w:proofErr w:type="spellEnd"/>
      <w:r w:rsidRPr="00D7145A">
        <w:t xml:space="preserve"> </w:t>
      </w:r>
      <w:proofErr w:type="spellStart"/>
      <w:r w:rsidRPr="00D7145A">
        <w:t>iletecektir</w:t>
      </w:r>
      <w:proofErr w:type="spellEnd"/>
      <w:r w:rsidRPr="00D7145A">
        <w:t xml:space="preserve">. </w:t>
      </w:r>
      <w:proofErr w:type="spellStart"/>
      <w:r w:rsidRPr="00D7145A">
        <w:t>Mutabakat</w:t>
      </w:r>
      <w:proofErr w:type="spellEnd"/>
      <w:r w:rsidRPr="00D7145A">
        <w:t xml:space="preserve"> </w:t>
      </w:r>
      <w:proofErr w:type="spellStart"/>
      <w:r w:rsidRPr="00D7145A">
        <w:t>Zaptı’nın</w:t>
      </w:r>
      <w:proofErr w:type="spellEnd"/>
      <w:r w:rsidRPr="00D7145A">
        <w:t xml:space="preserve"> </w:t>
      </w:r>
      <w:proofErr w:type="spellStart"/>
      <w:r w:rsidRPr="00D7145A">
        <w:t>sonlandırılması</w:t>
      </w:r>
      <w:proofErr w:type="spellEnd"/>
      <w:r w:rsidRPr="00D7145A">
        <w:t xml:space="preserve"> </w:t>
      </w:r>
      <w:proofErr w:type="spellStart"/>
      <w:r w:rsidRPr="00D7145A">
        <w:t>durumunda</w:t>
      </w:r>
      <w:proofErr w:type="spellEnd"/>
      <w:r w:rsidRPr="00D7145A">
        <w:t xml:space="preserve"> </w:t>
      </w:r>
      <w:proofErr w:type="spellStart"/>
      <w:r w:rsidRPr="00D7145A">
        <w:t>devam</w:t>
      </w:r>
      <w:proofErr w:type="spellEnd"/>
      <w:r w:rsidRPr="00D7145A">
        <w:t xml:space="preserve"> </w:t>
      </w:r>
      <w:proofErr w:type="spellStart"/>
      <w:r w:rsidRPr="00D7145A">
        <w:t>etmekte</w:t>
      </w:r>
      <w:proofErr w:type="spellEnd"/>
      <w:r w:rsidRPr="00D7145A">
        <w:t xml:space="preserve"> </w:t>
      </w:r>
      <w:proofErr w:type="spellStart"/>
      <w:r w:rsidRPr="00D7145A">
        <w:t>olan</w:t>
      </w:r>
      <w:proofErr w:type="spellEnd"/>
      <w:r w:rsidRPr="00D7145A">
        <w:t xml:space="preserve"> </w:t>
      </w:r>
      <w:proofErr w:type="spellStart"/>
      <w:r w:rsidRPr="00D7145A">
        <w:t>projeler</w:t>
      </w:r>
      <w:proofErr w:type="spellEnd"/>
      <w:r w:rsidRPr="00D7145A">
        <w:t xml:space="preserve"> </w:t>
      </w:r>
      <w:proofErr w:type="spellStart"/>
      <w:r w:rsidRPr="00D7145A">
        <w:t>tamamlanacaktır</w:t>
      </w:r>
      <w:proofErr w:type="spellEnd"/>
      <w:r w:rsidRPr="00D7145A">
        <w:t>.</w:t>
      </w:r>
    </w:p>
    <w:p w14:paraId="1F171B39" w14:textId="77777777" w:rsidR="0011656E" w:rsidRDefault="00D01266">
      <w:pPr>
        <w:pStyle w:val="Balk1"/>
        <w:spacing w:after="0"/>
      </w:pPr>
      <w:r>
        <w:t>Madde 12</w:t>
      </w:r>
    </w:p>
    <w:p w14:paraId="547C1F77" w14:textId="77777777" w:rsidR="0011656E" w:rsidRDefault="00D01266">
      <w:pPr>
        <w:pStyle w:val="Balk1"/>
        <w:spacing w:before="0"/>
      </w:pPr>
      <w:r>
        <w:t xml:space="preserve">TEBLİGAT </w:t>
      </w:r>
      <w:proofErr w:type="spellStart"/>
      <w:r>
        <w:t>ve</w:t>
      </w:r>
      <w:proofErr w:type="spellEnd"/>
      <w:r>
        <w:t xml:space="preserve"> ADRESLER</w:t>
      </w:r>
    </w:p>
    <w:p w14:paraId="38CFF631" w14:textId="0027A28E" w:rsidR="0011656E" w:rsidRDefault="00D01266">
      <w:proofErr w:type="spellStart"/>
      <w:r>
        <w:t>Aşağıda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adresler</w:t>
      </w:r>
      <w:proofErr w:type="spellEnd"/>
      <w:r>
        <w:t xml:space="preserve"> </w:t>
      </w:r>
      <w:proofErr w:type="spellStart"/>
      <w:r>
        <w:t>Tarafların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tebligat</w:t>
      </w:r>
      <w:proofErr w:type="spellEnd"/>
      <w:r>
        <w:t xml:space="preserve"> </w:t>
      </w:r>
      <w:proofErr w:type="spellStart"/>
      <w:r>
        <w:t>adresleri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adreslere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tebligatlar</w:t>
      </w:r>
      <w:proofErr w:type="spellEnd"/>
      <w:r>
        <w:t xml:space="preserve"> </w:t>
      </w:r>
      <w:proofErr w:type="spellStart"/>
      <w:r>
        <w:t>geçerli</w:t>
      </w:r>
      <w:proofErr w:type="spellEnd"/>
      <w:r>
        <w:t xml:space="preserve"> </w:t>
      </w:r>
      <w:proofErr w:type="spellStart"/>
      <w:r>
        <w:t>olacaktır</w:t>
      </w:r>
      <w:proofErr w:type="spellEnd"/>
      <w:r w:rsidR="004574D1">
        <w:t xml:space="preserve">. </w:t>
      </w:r>
      <w:proofErr w:type="spellStart"/>
      <w:r>
        <w:t>Tebligat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 </w:t>
      </w:r>
      <w:proofErr w:type="spellStart"/>
      <w:r>
        <w:t>değişen</w:t>
      </w:r>
      <w:proofErr w:type="spellEnd"/>
      <w:r>
        <w:t xml:space="preserve"> Taraf yeni </w:t>
      </w:r>
      <w:proofErr w:type="spellStart"/>
      <w:r>
        <w:t>adresini</w:t>
      </w:r>
      <w:proofErr w:type="spellEnd"/>
      <w:r>
        <w:t xml:space="preserve"> 15 (on </w:t>
      </w:r>
      <w:proofErr w:type="spellStart"/>
      <w:r>
        <w:t>beş</w:t>
      </w:r>
      <w:proofErr w:type="spellEnd"/>
      <w:r>
        <w:t xml:space="preserve">)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Tarafa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bildirmekle</w:t>
      </w:r>
      <w:proofErr w:type="spellEnd"/>
      <w:r>
        <w:t xml:space="preserve"> </w:t>
      </w:r>
      <w:proofErr w:type="spellStart"/>
      <w:r>
        <w:t>yükümlüdür</w:t>
      </w:r>
      <w:proofErr w:type="spellEnd"/>
      <w:r>
        <w:t xml:space="preserve">. Aksi </w:t>
      </w:r>
      <w:proofErr w:type="spellStart"/>
      <w:r>
        <w:t>takdirde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bildirilmiş</w:t>
      </w:r>
      <w:proofErr w:type="spellEnd"/>
      <w:r>
        <w:t xml:space="preserve"> son </w:t>
      </w:r>
      <w:proofErr w:type="spellStart"/>
      <w:r>
        <w:t>adrese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tebligatlar</w:t>
      </w:r>
      <w:proofErr w:type="spellEnd"/>
      <w:r>
        <w:t xml:space="preserve"> </w:t>
      </w:r>
      <w:proofErr w:type="spellStart"/>
      <w:r>
        <w:t>geçerli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 xml:space="preserve">. </w:t>
      </w:r>
    </w:p>
    <w:p w14:paraId="1D24871A" w14:textId="77777777" w:rsidR="0011656E" w:rsidRDefault="0011656E"/>
    <w:p w14:paraId="1D5FA6FF" w14:textId="77777777" w:rsidR="0011656E" w:rsidRDefault="0011656E">
      <w:pPr>
        <w:rPr>
          <w:sz w:val="12"/>
          <w:szCs w:val="12"/>
        </w:rPr>
      </w:pPr>
    </w:p>
    <w:p w14:paraId="7996411A" w14:textId="77777777" w:rsidR="0011656E" w:rsidRDefault="0011656E">
      <w:pPr>
        <w:rPr>
          <w:sz w:val="12"/>
          <w:szCs w:val="12"/>
        </w:rPr>
      </w:pPr>
    </w:p>
    <w:tbl>
      <w:tblPr>
        <w:tblStyle w:val="a0"/>
        <w:tblW w:w="92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11"/>
        <w:gridCol w:w="1671"/>
        <w:gridCol w:w="3832"/>
      </w:tblGrid>
      <w:tr w:rsidR="0011656E" w14:paraId="169D9170" w14:textId="77777777">
        <w:tc>
          <w:tcPr>
            <w:tcW w:w="3711" w:type="dxa"/>
          </w:tcPr>
          <w:p w14:paraId="144C72B1" w14:textId="77777777" w:rsidR="0011656E" w:rsidRDefault="00D0126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Hacettepe</w:t>
            </w:r>
            <w:proofErr w:type="spellEnd"/>
            <w:r>
              <w:rPr>
                <w:sz w:val="22"/>
                <w:szCs w:val="22"/>
              </w:rPr>
              <w:t xml:space="preserve"> Üniversitesi:</w:t>
            </w:r>
          </w:p>
        </w:tc>
        <w:tc>
          <w:tcPr>
            <w:tcW w:w="1671" w:type="dxa"/>
          </w:tcPr>
          <w:p w14:paraId="53D8A7AC" w14:textId="77777777" w:rsidR="0011656E" w:rsidRDefault="0011656E">
            <w:pPr>
              <w:rPr>
                <w:sz w:val="22"/>
                <w:szCs w:val="22"/>
              </w:rPr>
            </w:pPr>
          </w:p>
        </w:tc>
        <w:tc>
          <w:tcPr>
            <w:tcW w:w="3832" w:type="dxa"/>
          </w:tcPr>
          <w:p w14:paraId="39A5543E" w14:textId="77777777" w:rsidR="0011656E" w:rsidRDefault="00D01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……………………………..:</w:t>
            </w:r>
          </w:p>
        </w:tc>
      </w:tr>
      <w:tr w:rsidR="0011656E" w14:paraId="0BA6BEB7" w14:textId="77777777">
        <w:tc>
          <w:tcPr>
            <w:tcW w:w="3711" w:type="dxa"/>
          </w:tcPr>
          <w:p w14:paraId="35E13108" w14:textId="77777777" w:rsidR="0011656E" w:rsidRDefault="0011656E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</w:tcPr>
          <w:p w14:paraId="1B22D45A" w14:textId="77777777" w:rsidR="0011656E" w:rsidRDefault="0011656E">
            <w:pPr>
              <w:rPr>
                <w:sz w:val="22"/>
                <w:szCs w:val="22"/>
              </w:rPr>
            </w:pPr>
          </w:p>
        </w:tc>
        <w:tc>
          <w:tcPr>
            <w:tcW w:w="3832" w:type="dxa"/>
          </w:tcPr>
          <w:p w14:paraId="22394F5F" w14:textId="77777777" w:rsidR="0011656E" w:rsidRDefault="0011656E">
            <w:pPr>
              <w:rPr>
                <w:sz w:val="22"/>
                <w:szCs w:val="22"/>
              </w:rPr>
            </w:pPr>
          </w:p>
        </w:tc>
      </w:tr>
      <w:tr w:rsidR="0011656E" w14:paraId="104A7057" w14:textId="77777777">
        <w:tc>
          <w:tcPr>
            <w:tcW w:w="3711" w:type="dxa"/>
          </w:tcPr>
          <w:p w14:paraId="16EF25BC" w14:textId="77777777" w:rsidR="0011656E" w:rsidRDefault="00D0126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Hacettepe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Üniversitesi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Rektörlüğü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F875A10" w14:textId="77777777" w:rsidR="0011656E" w:rsidRDefault="00D0126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Sıhhiye</w:t>
            </w:r>
            <w:proofErr w:type="spellEnd"/>
            <w:r>
              <w:rPr>
                <w:sz w:val="22"/>
                <w:szCs w:val="22"/>
              </w:rPr>
              <w:t>/Ankara</w:t>
            </w:r>
          </w:p>
          <w:p w14:paraId="3696FD91" w14:textId="77777777" w:rsidR="0011656E" w:rsidRDefault="00D01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Tel: +90 312 305 10 01 </w:t>
            </w:r>
          </w:p>
          <w:p w14:paraId="598A70ED" w14:textId="77777777" w:rsidR="0011656E" w:rsidRDefault="00D01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</w:t>
            </w:r>
            <w:proofErr w:type="spellStart"/>
            <w:r>
              <w:rPr>
                <w:sz w:val="22"/>
                <w:szCs w:val="22"/>
              </w:rPr>
              <w:t>posta</w:t>
            </w:r>
            <w:proofErr w:type="spellEnd"/>
            <w:r>
              <w:rPr>
                <w:sz w:val="22"/>
                <w:szCs w:val="22"/>
              </w:rPr>
              <w:t>: protocols@hacettepe.edu.tr</w:t>
            </w:r>
          </w:p>
        </w:tc>
        <w:tc>
          <w:tcPr>
            <w:tcW w:w="1671" w:type="dxa"/>
          </w:tcPr>
          <w:p w14:paraId="2F1B185A" w14:textId="77777777" w:rsidR="0011656E" w:rsidRDefault="0011656E">
            <w:pPr>
              <w:rPr>
                <w:sz w:val="22"/>
                <w:szCs w:val="22"/>
              </w:rPr>
            </w:pPr>
          </w:p>
        </w:tc>
        <w:tc>
          <w:tcPr>
            <w:tcW w:w="3832" w:type="dxa"/>
          </w:tcPr>
          <w:p w14:paraId="3D820FE2" w14:textId="77777777" w:rsidR="0011656E" w:rsidRDefault="00D01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…………………..</w:t>
            </w:r>
          </w:p>
          <w:p w14:paraId="41A82D1D" w14:textId="77777777" w:rsidR="0011656E" w:rsidRDefault="00D01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</w:t>
            </w:r>
          </w:p>
          <w:p w14:paraId="6BD78D78" w14:textId="77777777" w:rsidR="0011656E" w:rsidRDefault="00D01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Tel: 0 ( )…….. </w:t>
            </w:r>
          </w:p>
          <w:p w14:paraId="475B2FED" w14:textId="77777777" w:rsidR="0011656E" w:rsidRDefault="00D01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</w:t>
            </w:r>
            <w:proofErr w:type="spellStart"/>
            <w:r>
              <w:rPr>
                <w:sz w:val="22"/>
                <w:szCs w:val="22"/>
              </w:rPr>
              <w:t>posta</w:t>
            </w:r>
            <w:proofErr w:type="spellEnd"/>
            <w:r>
              <w:rPr>
                <w:sz w:val="22"/>
                <w:szCs w:val="22"/>
              </w:rPr>
              <w:t>: ………..</w:t>
            </w:r>
          </w:p>
        </w:tc>
      </w:tr>
    </w:tbl>
    <w:p w14:paraId="12C479E6" w14:textId="77777777" w:rsidR="0011656E" w:rsidRDefault="0011656E"/>
    <w:p w14:paraId="16851A30" w14:textId="77777777" w:rsidR="0011656E" w:rsidRDefault="0011656E"/>
    <w:p w14:paraId="0B4A6EAB" w14:textId="77777777" w:rsidR="0011656E" w:rsidRDefault="00D01266">
      <w:pPr>
        <w:pStyle w:val="Balk1"/>
        <w:spacing w:after="0"/>
      </w:pPr>
      <w:r>
        <w:t>Madde 13</w:t>
      </w:r>
    </w:p>
    <w:p w14:paraId="418457AF" w14:textId="77777777" w:rsidR="0011656E" w:rsidRDefault="00D01266">
      <w:pPr>
        <w:pStyle w:val="Balk1"/>
        <w:spacing w:before="0"/>
      </w:pPr>
      <w:r>
        <w:t>UYUŞMAZLIK ÇÖZÜMÜ</w:t>
      </w:r>
    </w:p>
    <w:p w14:paraId="0D24ABF2" w14:textId="77777777" w:rsidR="00683F45" w:rsidRDefault="00D01266">
      <w:proofErr w:type="spellStart"/>
      <w:r>
        <w:t>İşbu</w:t>
      </w:r>
      <w:proofErr w:type="spellEnd"/>
      <w:r>
        <w:t xml:space="preserve"> </w:t>
      </w:r>
      <w:proofErr w:type="spellStart"/>
      <w:r>
        <w:t>Mutabakatın</w:t>
      </w:r>
      <w:proofErr w:type="spellEnd"/>
      <w:r>
        <w:t xml:space="preserve"> </w:t>
      </w:r>
      <w:proofErr w:type="spellStart"/>
      <w:r>
        <w:t>yorumlanmasından</w:t>
      </w:r>
      <w:proofErr w:type="spellEnd"/>
      <w:r>
        <w:t xml:space="preserve"> </w:t>
      </w:r>
      <w:proofErr w:type="spellStart"/>
      <w:r>
        <w:t>ve</w:t>
      </w:r>
      <w:proofErr w:type="spellEnd"/>
      <w:r>
        <w:t>/</w:t>
      </w:r>
      <w:proofErr w:type="spellStart"/>
      <w:r>
        <w:t>veya</w:t>
      </w:r>
      <w:proofErr w:type="spellEnd"/>
      <w:r>
        <w:t xml:space="preserve"> </w:t>
      </w:r>
      <w:proofErr w:type="spellStart"/>
      <w:r>
        <w:t>uygulanmasından</w:t>
      </w:r>
      <w:proofErr w:type="spellEnd"/>
      <w:r>
        <w:t xml:space="preserve"> </w:t>
      </w:r>
      <w:proofErr w:type="spellStart"/>
      <w:r>
        <w:t>doğabilecek</w:t>
      </w:r>
      <w:proofErr w:type="spellEnd"/>
      <w:r>
        <w:t xml:space="preserve"> </w:t>
      </w:r>
      <w:proofErr w:type="spellStart"/>
      <w:r>
        <w:t>uyuşmazlıklar</w:t>
      </w:r>
      <w:proofErr w:type="spellEnd"/>
      <w:r>
        <w:t xml:space="preserve"> </w:t>
      </w:r>
      <w:proofErr w:type="spellStart"/>
      <w:r>
        <w:t>öncelikle</w:t>
      </w:r>
      <w:proofErr w:type="spellEnd"/>
      <w:r>
        <w:t xml:space="preserve"> </w:t>
      </w:r>
      <w:proofErr w:type="spellStart"/>
      <w:r>
        <w:t>Tarafların</w:t>
      </w:r>
      <w:proofErr w:type="spellEnd"/>
      <w:r>
        <w:t xml:space="preserve"> </w:t>
      </w:r>
      <w:proofErr w:type="spellStart"/>
      <w:r>
        <w:t>karşılıklı</w:t>
      </w:r>
      <w:proofErr w:type="spellEnd"/>
      <w:r>
        <w:t xml:space="preserve"> </w:t>
      </w:r>
      <w:proofErr w:type="spellStart"/>
      <w:r>
        <w:t>görüşmeleri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çözülmeye</w:t>
      </w:r>
      <w:proofErr w:type="spellEnd"/>
      <w:r>
        <w:t xml:space="preserve"> </w:t>
      </w:r>
      <w:proofErr w:type="spellStart"/>
      <w:r>
        <w:t>çalışılmalıdır</w:t>
      </w:r>
      <w:proofErr w:type="spellEnd"/>
      <w:r>
        <w:t xml:space="preserve">. Karşılıklı </w:t>
      </w:r>
      <w:proofErr w:type="spellStart"/>
      <w:r>
        <w:t>görüşmeler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sonuç</w:t>
      </w:r>
      <w:proofErr w:type="spellEnd"/>
      <w:r>
        <w:t xml:space="preserve"> </w:t>
      </w:r>
      <w:proofErr w:type="spellStart"/>
      <w:r>
        <w:t>alınamadığı</w:t>
      </w:r>
      <w:proofErr w:type="spellEnd"/>
      <w:r>
        <w:t xml:space="preserve"> </w:t>
      </w:r>
      <w:proofErr w:type="spellStart"/>
      <w:r>
        <w:t>takdirde</w:t>
      </w:r>
      <w:proofErr w:type="spellEnd"/>
      <w:r>
        <w:t xml:space="preserve"> </w:t>
      </w:r>
      <w:proofErr w:type="spellStart"/>
      <w:r>
        <w:t>uyuşmazlık</w:t>
      </w:r>
      <w:proofErr w:type="spellEnd"/>
      <w:r>
        <w:t xml:space="preserve"> </w:t>
      </w:r>
      <w:proofErr w:type="spellStart"/>
      <w:r>
        <w:t>çözümünde</w:t>
      </w:r>
      <w:proofErr w:type="spellEnd"/>
      <w:r>
        <w:t xml:space="preserve"> Ankara </w:t>
      </w:r>
      <w:proofErr w:type="spellStart"/>
      <w:r>
        <w:t>Mahkemeleri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İcra</w:t>
      </w:r>
      <w:proofErr w:type="spellEnd"/>
      <w:r>
        <w:t xml:space="preserve"> </w:t>
      </w:r>
      <w:proofErr w:type="spellStart"/>
      <w:r>
        <w:t>Daireleri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>.</w:t>
      </w:r>
    </w:p>
    <w:p w14:paraId="0CAF1CFC" w14:textId="77777777" w:rsidR="00683F45" w:rsidRPr="00683F45" w:rsidRDefault="00683F45" w:rsidP="00683F45">
      <w:pPr>
        <w:spacing w:after="0" w:line="240" w:lineRule="auto"/>
        <w:jc w:val="left"/>
        <w:rPr>
          <w:lang w:val="tr-TR"/>
        </w:rPr>
      </w:pPr>
      <w:r w:rsidRPr="00683F45">
        <w:rPr>
          <w:lang w:val="tr-TR"/>
        </w:rPr>
        <w:br/>
      </w:r>
    </w:p>
    <w:p w14:paraId="46272321" w14:textId="77777777" w:rsidR="00683F45" w:rsidRDefault="00683F45"/>
    <w:p w14:paraId="667B8B11" w14:textId="554C789E" w:rsidR="0011656E" w:rsidRPr="008C0EBD" w:rsidRDefault="00D01266">
      <w:pPr>
        <w:pStyle w:val="Balk1"/>
        <w:spacing w:after="0"/>
      </w:pPr>
      <w:r w:rsidRPr="00FD0A1F">
        <w:lastRenderedPageBreak/>
        <w:t xml:space="preserve">Madde </w:t>
      </w:r>
      <w:r w:rsidR="008C0EBD" w:rsidRPr="00FD0A1F">
        <w:t>14</w:t>
      </w:r>
    </w:p>
    <w:p w14:paraId="2C930277" w14:textId="77777777" w:rsidR="0011656E" w:rsidRDefault="00D01266">
      <w:pPr>
        <w:pStyle w:val="Balk1"/>
        <w:spacing w:before="0"/>
      </w:pPr>
      <w:r w:rsidRPr="008C0EBD">
        <w:t>YÜRÜRLÜK</w:t>
      </w:r>
    </w:p>
    <w:p w14:paraId="1ED2494D" w14:textId="4BF279ED" w:rsidR="0011656E" w:rsidRDefault="008C0EBD">
      <w:proofErr w:type="spellStart"/>
      <w:r w:rsidRPr="00FD0A1F">
        <w:rPr>
          <w:color w:val="000000"/>
        </w:rPr>
        <w:t>İ</w:t>
      </w:r>
      <w:r w:rsidR="00D01266" w:rsidRPr="00D72B3F">
        <w:t>şbu</w:t>
      </w:r>
      <w:proofErr w:type="spellEnd"/>
      <w:r w:rsidR="00D01266">
        <w:t xml:space="preserve"> Mutabakat, </w:t>
      </w:r>
      <w:proofErr w:type="spellStart"/>
      <w:r w:rsidR="00D01266">
        <w:t>Tarafların</w:t>
      </w:r>
      <w:proofErr w:type="spellEnd"/>
      <w:r w:rsidR="00D01266">
        <w:t xml:space="preserve"> </w:t>
      </w:r>
      <w:proofErr w:type="spellStart"/>
      <w:r w:rsidR="00D01266">
        <w:t>yetkili</w:t>
      </w:r>
      <w:proofErr w:type="spellEnd"/>
      <w:r w:rsidR="00D01266">
        <w:t xml:space="preserve"> </w:t>
      </w:r>
      <w:proofErr w:type="spellStart"/>
      <w:r w:rsidR="00D01266">
        <w:t>temsilcileri</w:t>
      </w:r>
      <w:proofErr w:type="spellEnd"/>
      <w:r w:rsidR="00D01266">
        <w:t xml:space="preserve"> </w:t>
      </w:r>
      <w:proofErr w:type="spellStart"/>
      <w:r w:rsidR="00D01266">
        <w:t>tarafından</w:t>
      </w:r>
      <w:proofErr w:type="spellEnd"/>
      <w:r w:rsidR="000D0557">
        <w:t xml:space="preserve"> …../…./…..  </w:t>
      </w:r>
      <w:proofErr w:type="spellStart"/>
      <w:r w:rsidR="000D0557">
        <w:t>tarihinde</w:t>
      </w:r>
      <w:proofErr w:type="spellEnd"/>
      <w:r w:rsidR="000D0557">
        <w:t xml:space="preserve"> </w:t>
      </w:r>
      <w:proofErr w:type="spellStart"/>
      <w:r w:rsidR="000D0557">
        <w:t>ikişer</w:t>
      </w:r>
      <w:proofErr w:type="spellEnd"/>
      <w:r w:rsidR="000D0557">
        <w:t xml:space="preserve"> </w:t>
      </w:r>
      <w:proofErr w:type="spellStart"/>
      <w:r w:rsidR="000D0557">
        <w:t>orijinal</w:t>
      </w:r>
      <w:proofErr w:type="spellEnd"/>
      <w:r w:rsidR="000D0557">
        <w:t xml:space="preserve"> </w:t>
      </w:r>
      <w:proofErr w:type="spellStart"/>
      <w:r w:rsidR="000D0557">
        <w:t>kopya</w:t>
      </w:r>
      <w:proofErr w:type="spellEnd"/>
      <w:r w:rsidR="000D0557">
        <w:t xml:space="preserve"> </w:t>
      </w:r>
      <w:proofErr w:type="spellStart"/>
      <w:r w:rsidR="000D0557">
        <w:t>olarak</w:t>
      </w:r>
      <w:proofErr w:type="spellEnd"/>
      <w:r w:rsidR="000D0557">
        <w:t xml:space="preserve"> </w:t>
      </w:r>
      <w:proofErr w:type="spellStart"/>
      <w:r w:rsidR="000D0557">
        <w:t>i</w:t>
      </w:r>
      <w:r w:rsidR="00D01266">
        <w:t>mzalan</w:t>
      </w:r>
      <w:r w:rsidR="000D0557">
        <w:t>mış</w:t>
      </w:r>
      <w:proofErr w:type="spellEnd"/>
      <w:r w:rsidR="000D0557">
        <w:t xml:space="preserve"> </w:t>
      </w:r>
      <w:proofErr w:type="spellStart"/>
      <w:r w:rsidR="000D0557">
        <w:t>ve</w:t>
      </w:r>
      <w:proofErr w:type="spellEnd"/>
      <w:r w:rsidR="000D0557">
        <w:t xml:space="preserve"> </w:t>
      </w:r>
      <w:proofErr w:type="spellStart"/>
      <w:r w:rsidR="000D0557">
        <w:t>imzalandığı</w:t>
      </w:r>
      <w:proofErr w:type="spellEnd"/>
      <w:r w:rsidR="000D0557">
        <w:t xml:space="preserve"> </w:t>
      </w:r>
      <w:proofErr w:type="spellStart"/>
      <w:r w:rsidR="000D0557">
        <w:t>tarihte</w:t>
      </w:r>
      <w:proofErr w:type="spellEnd"/>
      <w:r w:rsidR="000D0557">
        <w:t xml:space="preserve"> </w:t>
      </w:r>
      <w:proofErr w:type="spellStart"/>
      <w:r w:rsidR="000D0557">
        <w:t>yürürlüğe</w:t>
      </w:r>
      <w:proofErr w:type="spellEnd"/>
      <w:r w:rsidR="000D0557">
        <w:t xml:space="preserve"> </w:t>
      </w:r>
      <w:proofErr w:type="spellStart"/>
      <w:r w:rsidR="000D0557">
        <w:t>girmiştir</w:t>
      </w:r>
      <w:proofErr w:type="spellEnd"/>
      <w:r w:rsidR="000D0557">
        <w:t>.</w:t>
      </w:r>
      <w:r w:rsidR="00D01266">
        <w:t xml:space="preserve"> </w:t>
      </w:r>
    </w:p>
    <w:p w14:paraId="2B0BD865" w14:textId="007953CA" w:rsidR="00C111C9" w:rsidRDefault="00C111C9"/>
    <w:p w14:paraId="49902F98" w14:textId="77777777" w:rsidR="00C111C9" w:rsidRDefault="00C111C9"/>
    <w:p w14:paraId="0452E00D" w14:textId="77777777" w:rsidR="0011656E" w:rsidRDefault="0011656E">
      <w:pPr>
        <w:spacing w:line="240" w:lineRule="auto"/>
        <w:rPr>
          <w:sz w:val="12"/>
          <w:szCs w:val="12"/>
        </w:rPr>
      </w:pPr>
    </w:p>
    <w:tbl>
      <w:tblPr>
        <w:tblStyle w:val="a1"/>
        <w:tblpPr w:leftFromText="141" w:rightFromText="141" w:vertAnchor="text" w:horzAnchor="margin" w:tblpY="97"/>
        <w:tblW w:w="928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1134"/>
        <w:gridCol w:w="4037"/>
      </w:tblGrid>
      <w:tr w:rsidR="00C111C9" w14:paraId="7199799D" w14:textId="77777777" w:rsidTr="00C111C9">
        <w:tc>
          <w:tcPr>
            <w:tcW w:w="4111" w:type="dxa"/>
          </w:tcPr>
          <w:p w14:paraId="75C05ABB" w14:textId="77777777" w:rsidR="00C111C9" w:rsidRDefault="00C111C9" w:rsidP="00C111C9">
            <w:pPr>
              <w:spacing w:line="269" w:lineRule="auto"/>
            </w:pPr>
            <w:r>
              <w:t>Prof. Dr. Mehmet Cahit GÜRAN</w:t>
            </w:r>
          </w:p>
          <w:p w14:paraId="6F65ACD2" w14:textId="77777777" w:rsidR="00C111C9" w:rsidRDefault="00C111C9" w:rsidP="00C111C9">
            <w:pPr>
              <w:spacing w:line="269" w:lineRule="auto"/>
            </w:pPr>
            <w:proofErr w:type="spellStart"/>
            <w:r>
              <w:t>Hacettepe</w:t>
            </w:r>
            <w:proofErr w:type="spellEnd"/>
            <w:r>
              <w:t xml:space="preserve"> </w:t>
            </w:r>
            <w:proofErr w:type="spellStart"/>
            <w:r>
              <w:t>Üniversitesi</w:t>
            </w:r>
            <w:proofErr w:type="spellEnd"/>
            <w:r>
              <w:t xml:space="preserve">                                                </w:t>
            </w:r>
          </w:p>
          <w:p w14:paraId="2AA3DBEB" w14:textId="77777777" w:rsidR="00C111C9" w:rsidRDefault="00C111C9" w:rsidP="00C111C9">
            <w:pPr>
              <w:spacing w:line="269" w:lineRule="auto"/>
            </w:pPr>
            <w:proofErr w:type="spellStart"/>
            <w:r>
              <w:t>Rektör</w:t>
            </w:r>
            <w:proofErr w:type="spellEnd"/>
          </w:p>
          <w:p w14:paraId="6B3881F0" w14:textId="77777777" w:rsidR="00C111C9" w:rsidRDefault="00C111C9" w:rsidP="00C111C9"/>
          <w:p w14:paraId="71DDBD89" w14:textId="77777777" w:rsidR="00C111C9" w:rsidRDefault="00C111C9" w:rsidP="00C111C9"/>
          <w:p w14:paraId="62BD1998" w14:textId="77777777" w:rsidR="00C111C9" w:rsidRDefault="00C111C9" w:rsidP="00C111C9"/>
          <w:p w14:paraId="0B8BBA8F" w14:textId="77777777" w:rsidR="00C111C9" w:rsidRDefault="00C111C9" w:rsidP="00C111C9"/>
          <w:p w14:paraId="0A80A75D" w14:textId="77777777" w:rsidR="00C111C9" w:rsidRDefault="00C111C9" w:rsidP="00C111C9">
            <w:pPr>
              <w:spacing w:line="269" w:lineRule="auto"/>
            </w:pPr>
            <w:r>
              <w:t>Tarih:</w:t>
            </w:r>
          </w:p>
        </w:tc>
        <w:tc>
          <w:tcPr>
            <w:tcW w:w="1134" w:type="dxa"/>
          </w:tcPr>
          <w:p w14:paraId="04A16318" w14:textId="77777777" w:rsidR="00C111C9" w:rsidRDefault="00C111C9" w:rsidP="00C111C9"/>
        </w:tc>
        <w:tc>
          <w:tcPr>
            <w:tcW w:w="4037" w:type="dxa"/>
          </w:tcPr>
          <w:p w14:paraId="3E634E0F" w14:textId="77777777" w:rsidR="00C111C9" w:rsidRDefault="00C111C9" w:rsidP="00C111C9">
            <w:pPr>
              <w:spacing w:line="269" w:lineRule="auto"/>
            </w:pPr>
            <w:r>
              <w:t>……………</w:t>
            </w:r>
          </w:p>
          <w:p w14:paraId="02B67416" w14:textId="77777777" w:rsidR="00C111C9" w:rsidRDefault="00C111C9" w:rsidP="00C111C9">
            <w:pPr>
              <w:spacing w:line="269" w:lineRule="auto"/>
            </w:pPr>
            <w:r>
              <w:t>…………………..</w:t>
            </w:r>
          </w:p>
          <w:p w14:paraId="2C903348" w14:textId="77777777" w:rsidR="00C111C9" w:rsidRDefault="00C111C9" w:rsidP="00C111C9">
            <w:pPr>
              <w:spacing w:line="269" w:lineRule="auto"/>
            </w:pPr>
            <w:r>
              <w:t>………</w:t>
            </w:r>
          </w:p>
          <w:p w14:paraId="330C08FB" w14:textId="77777777" w:rsidR="00C111C9" w:rsidRDefault="00C111C9" w:rsidP="00C111C9">
            <w:pPr>
              <w:spacing w:line="269" w:lineRule="auto"/>
            </w:pPr>
          </w:p>
          <w:p w14:paraId="6FC15C06" w14:textId="77777777" w:rsidR="00C111C9" w:rsidRDefault="00C111C9" w:rsidP="00C111C9">
            <w:pPr>
              <w:spacing w:line="269" w:lineRule="auto"/>
            </w:pPr>
          </w:p>
          <w:p w14:paraId="67F44006" w14:textId="77777777" w:rsidR="00C111C9" w:rsidRDefault="00C111C9" w:rsidP="00C111C9">
            <w:pPr>
              <w:spacing w:line="269" w:lineRule="auto"/>
            </w:pPr>
          </w:p>
          <w:p w14:paraId="20490B1C" w14:textId="77777777" w:rsidR="00C111C9" w:rsidRDefault="00C111C9" w:rsidP="00C111C9">
            <w:pPr>
              <w:spacing w:line="269" w:lineRule="auto"/>
            </w:pPr>
          </w:p>
          <w:p w14:paraId="2D3BFE59" w14:textId="77777777" w:rsidR="00C111C9" w:rsidRDefault="00C111C9" w:rsidP="00C111C9">
            <w:pPr>
              <w:spacing w:line="269" w:lineRule="auto"/>
            </w:pPr>
            <w:r>
              <w:t>Tarih:</w:t>
            </w:r>
          </w:p>
        </w:tc>
      </w:tr>
    </w:tbl>
    <w:p w14:paraId="689A8F1D" w14:textId="77777777" w:rsidR="0011656E" w:rsidRDefault="0011656E"/>
    <w:sectPr w:rsidR="0011656E" w:rsidSect="005807B6">
      <w:footerReference w:type="default" r:id="rId10"/>
      <w:pgSz w:w="11906" w:h="16838"/>
      <w:pgMar w:top="1418" w:right="1417" w:bottom="1276" w:left="1417" w:header="708" w:footer="708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C93DA" w14:textId="77777777" w:rsidR="00A75F94" w:rsidRDefault="00A75F94">
      <w:pPr>
        <w:spacing w:after="0" w:line="240" w:lineRule="auto"/>
      </w:pPr>
      <w:r>
        <w:separator/>
      </w:r>
    </w:p>
  </w:endnote>
  <w:endnote w:type="continuationSeparator" w:id="0">
    <w:p w14:paraId="60E35E08" w14:textId="77777777" w:rsidR="00A75F94" w:rsidRDefault="00A7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5728" w14:textId="65F9EFA5" w:rsidR="0011656E" w:rsidRDefault="00D012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left"/>
      <w:rPr>
        <w:color w:val="7F7F7F"/>
        <w:sz w:val="16"/>
        <w:szCs w:val="16"/>
      </w:rPr>
    </w:pPr>
    <w:r>
      <w:rPr>
        <w:color w:val="7F7F7F"/>
        <w:sz w:val="16"/>
        <w:szCs w:val="16"/>
      </w:rPr>
      <w:tab/>
    </w:r>
    <w:r>
      <w:rPr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83BF" w14:textId="77777777" w:rsidR="00A75F94" w:rsidRDefault="00A75F94">
      <w:pPr>
        <w:spacing w:after="0" w:line="240" w:lineRule="auto"/>
      </w:pPr>
      <w:r>
        <w:separator/>
      </w:r>
    </w:p>
  </w:footnote>
  <w:footnote w:type="continuationSeparator" w:id="0">
    <w:p w14:paraId="4BDB0400" w14:textId="77777777" w:rsidR="00A75F94" w:rsidRDefault="00A75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365"/>
    <w:multiLevelType w:val="multilevel"/>
    <w:tmpl w:val="6B2E3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E59C6"/>
    <w:multiLevelType w:val="multilevel"/>
    <w:tmpl w:val="8AFC8BD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211D15C4"/>
    <w:multiLevelType w:val="hybridMultilevel"/>
    <w:tmpl w:val="6896B7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27E7C"/>
    <w:multiLevelType w:val="hybridMultilevel"/>
    <w:tmpl w:val="6896B7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03F3F"/>
    <w:multiLevelType w:val="multilevel"/>
    <w:tmpl w:val="48BCC460"/>
    <w:lvl w:ilvl="0">
      <w:start w:val="1"/>
      <w:numFmt w:val="lowerLetter"/>
      <w:lvlText w:val="%1."/>
      <w:lvlJc w:val="left"/>
      <w:pPr>
        <w:ind w:left="37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lowerRoman"/>
      <w:lvlText w:val="%3."/>
      <w:lvlJc w:val="right"/>
      <w:pPr>
        <w:ind w:left="1811" w:hanging="180"/>
      </w:pPr>
    </w:lvl>
    <w:lvl w:ilvl="3">
      <w:start w:val="1"/>
      <w:numFmt w:val="decimal"/>
      <w:lvlText w:val="%4."/>
      <w:lvlJc w:val="left"/>
      <w:pPr>
        <w:ind w:left="2531" w:hanging="360"/>
      </w:pPr>
    </w:lvl>
    <w:lvl w:ilvl="4">
      <w:start w:val="1"/>
      <w:numFmt w:val="lowerLetter"/>
      <w:lvlText w:val="%5."/>
      <w:lvlJc w:val="left"/>
      <w:pPr>
        <w:ind w:left="3251" w:hanging="360"/>
      </w:pPr>
    </w:lvl>
    <w:lvl w:ilvl="5">
      <w:start w:val="1"/>
      <w:numFmt w:val="lowerRoman"/>
      <w:lvlText w:val="%6."/>
      <w:lvlJc w:val="right"/>
      <w:pPr>
        <w:ind w:left="3971" w:hanging="180"/>
      </w:pPr>
    </w:lvl>
    <w:lvl w:ilvl="6">
      <w:start w:val="1"/>
      <w:numFmt w:val="decimal"/>
      <w:lvlText w:val="%7."/>
      <w:lvlJc w:val="left"/>
      <w:pPr>
        <w:ind w:left="4691" w:hanging="360"/>
      </w:pPr>
    </w:lvl>
    <w:lvl w:ilvl="7">
      <w:start w:val="1"/>
      <w:numFmt w:val="lowerLetter"/>
      <w:lvlText w:val="%8."/>
      <w:lvlJc w:val="left"/>
      <w:pPr>
        <w:ind w:left="5411" w:hanging="360"/>
      </w:pPr>
    </w:lvl>
    <w:lvl w:ilvl="8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5DA8521F"/>
    <w:multiLevelType w:val="multilevel"/>
    <w:tmpl w:val="55285F98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9516C"/>
    <w:multiLevelType w:val="multilevel"/>
    <w:tmpl w:val="D3027DC8"/>
    <w:lvl w:ilvl="0">
      <w:start w:val="1"/>
      <w:numFmt w:val="decimal"/>
      <w:pStyle w:val="Normal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eParagraf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3614560">
    <w:abstractNumId w:val="1"/>
  </w:num>
  <w:num w:numId="2" w16cid:durableId="185796824">
    <w:abstractNumId w:val="5"/>
  </w:num>
  <w:num w:numId="3" w16cid:durableId="1333415588">
    <w:abstractNumId w:val="6"/>
  </w:num>
  <w:num w:numId="4" w16cid:durableId="11065371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29262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2887174">
    <w:abstractNumId w:val="0"/>
  </w:num>
  <w:num w:numId="7" w16cid:durableId="654648958">
    <w:abstractNumId w:val="3"/>
  </w:num>
  <w:num w:numId="8" w16cid:durableId="566304401">
    <w:abstractNumId w:val="2"/>
  </w:num>
  <w:num w:numId="9" w16cid:durableId="1570265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6E"/>
    <w:rsid w:val="00071995"/>
    <w:rsid w:val="000A5EE1"/>
    <w:rsid w:val="000C23F5"/>
    <w:rsid w:val="000D0557"/>
    <w:rsid w:val="0011656E"/>
    <w:rsid w:val="001201CA"/>
    <w:rsid w:val="0013401C"/>
    <w:rsid w:val="00196DBA"/>
    <w:rsid w:val="001C7C00"/>
    <w:rsid w:val="001D2225"/>
    <w:rsid w:val="0020381B"/>
    <w:rsid w:val="003042F3"/>
    <w:rsid w:val="0033113B"/>
    <w:rsid w:val="003E19C2"/>
    <w:rsid w:val="0040585D"/>
    <w:rsid w:val="00417CB2"/>
    <w:rsid w:val="0043328D"/>
    <w:rsid w:val="004574D1"/>
    <w:rsid w:val="00467794"/>
    <w:rsid w:val="004E0720"/>
    <w:rsid w:val="005807B6"/>
    <w:rsid w:val="00683F45"/>
    <w:rsid w:val="006E28E6"/>
    <w:rsid w:val="006F184A"/>
    <w:rsid w:val="0075589C"/>
    <w:rsid w:val="007802E4"/>
    <w:rsid w:val="00792F15"/>
    <w:rsid w:val="007B2D76"/>
    <w:rsid w:val="007C6795"/>
    <w:rsid w:val="007D0D4A"/>
    <w:rsid w:val="0081509E"/>
    <w:rsid w:val="0081703D"/>
    <w:rsid w:val="00824EC9"/>
    <w:rsid w:val="0087685D"/>
    <w:rsid w:val="00893808"/>
    <w:rsid w:val="008C0EBD"/>
    <w:rsid w:val="008C773D"/>
    <w:rsid w:val="008D074A"/>
    <w:rsid w:val="00903E51"/>
    <w:rsid w:val="009879D2"/>
    <w:rsid w:val="009B69D9"/>
    <w:rsid w:val="009D11FF"/>
    <w:rsid w:val="00A02695"/>
    <w:rsid w:val="00A3207E"/>
    <w:rsid w:val="00A44451"/>
    <w:rsid w:val="00A6726E"/>
    <w:rsid w:val="00A719A8"/>
    <w:rsid w:val="00A75F94"/>
    <w:rsid w:val="00AB37B5"/>
    <w:rsid w:val="00AC5408"/>
    <w:rsid w:val="00B05DA4"/>
    <w:rsid w:val="00B5499A"/>
    <w:rsid w:val="00C111C9"/>
    <w:rsid w:val="00C24E93"/>
    <w:rsid w:val="00C65164"/>
    <w:rsid w:val="00C86BF6"/>
    <w:rsid w:val="00CC283B"/>
    <w:rsid w:val="00CE3770"/>
    <w:rsid w:val="00D01266"/>
    <w:rsid w:val="00D10141"/>
    <w:rsid w:val="00D220DA"/>
    <w:rsid w:val="00D448C6"/>
    <w:rsid w:val="00D46453"/>
    <w:rsid w:val="00D618BC"/>
    <w:rsid w:val="00D7145A"/>
    <w:rsid w:val="00D72B3F"/>
    <w:rsid w:val="00D921EA"/>
    <w:rsid w:val="00DA4410"/>
    <w:rsid w:val="00DC0F87"/>
    <w:rsid w:val="00DC3CF8"/>
    <w:rsid w:val="00E16E5C"/>
    <w:rsid w:val="00E715C5"/>
    <w:rsid w:val="00E9182F"/>
    <w:rsid w:val="00F02447"/>
    <w:rsid w:val="00F051B9"/>
    <w:rsid w:val="00F1559E"/>
    <w:rsid w:val="00F41FD8"/>
    <w:rsid w:val="00F536EA"/>
    <w:rsid w:val="00F93283"/>
    <w:rsid w:val="00FB6684"/>
    <w:rsid w:val="00FD0A1F"/>
    <w:rsid w:val="00FE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AF05B"/>
  <w15:docId w15:val="{0119079A-74E8-449E-98A8-4985373C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79A"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583DE1"/>
    <w:pPr>
      <w:keepNext/>
      <w:keepLines/>
      <w:spacing w:before="360" w:after="200"/>
      <w:ind w:left="11" w:right="6" w:hanging="11"/>
      <w:contextualSpacing/>
      <w:jc w:val="center"/>
      <w:outlineLvl w:val="0"/>
    </w:pPr>
    <w:rPr>
      <w:rFonts w:eastAsia="Arial"/>
      <w:b/>
      <w:color w:val="000000"/>
      <w:szCs w:val="22"/>
      <w:lang w:eastAsia="it-IT"/>
    </w:rPr>
  </w:style>
  <w:style w:type="paragraph" w:styleId="Balk2">
    <w:name w:val="heading 2"/>
    <w:basedOn w:val="Balk1"/>
    <w:next w:val="Normal"/>
    <w:link w:val="Balk2Char"/>
    <w:uiPriority w:val="9"/>
    <w:semiHidden/>
    <w:unhideWhenUsed/>
    <w:qFormat/>
    <w:rsid w:val="00CD68F1"/>
    <w:pPr>
      <w:ind w:right="5"/>
      <w:outlineLvl w:val="1"/>
    </w:p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E822DD"/>
    <w:pPr>
      <w:spacing w:after="320" w:line="240" w:lineRule="auto"/>
      <w:contextualSpacing/>
      <w:jc w:val="center"/>
    </w:pPr>
    <w:rPr>
      <w:rFonts w:eastAsia="MS Mincho" w:cs="Calibri Light"/>
      <w:b/>
      <w:bCs/>
      <w:sz w:val="28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7BF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D7961"/>
    <w:pPr>
      <w:spacing w:after="0" w:line="240" w:lineRule="auto"/>
    </w:pPr>
    <w:rPr>
      <w:lang w:val="en-US"/>
    </w:rPr>
  </w:style>
  <w:style w:type="table" w:styleId="TabloKlavuzu">
    <w:name w:val="Table Grid"/>
    <w:basedOn w:val="NormalTablo"/>
    <w:uiPriority w:val="59"/>
    <w:rsid w:val="00E56C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7D2336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83DE1"/>
    <w:rPr>
      <w:rFonts w:ascii="Times New Roman" w:eastAsia="Arial" w:hAnsi="Times New Roman" w:cs="Times New Roman"/>
      <w:b/>
      <w:color w:val="000000"/>
      <w:sz w:val="24"/>
      <w:lang w:val="en-GB" w:eastAsia="it-IT"/>
    </w:rPr>
  </w:style>
  <w:style w:type="paragraph" w:styleId="ListeParagraf">
    <w:name w:val="List Paragraph"/>
    <w:basedOn w:val="Normal"/>
    <w:uiPriority w:val="34"/>
    <w:qFormat/>
    <w:rsid w:val="00756294"/>
    <w:pPr>
      <w:numPr>
        <w:ilvl w:val="1"/>
        <w:numId w:val="3"/>
      </w:numPr>
      <w:spacing w:after="0"/>
      <w:ind w:left="567" w:hanging="567"/>
    </w:pPr>
    <w:rPr>
      <w:rFonts w:ascii="Calibri" w:eastAsia="Calibri" w:hAnsi="Calibri" w:cs="Calibri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EF4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4B82"/>
  </w:style>
  <w:style w:type="paragraph" w:styleId="AltBilgi">
    <w:name w:val="footer"/>
    <w:basedOn w:val="Normal"/>
    <w:link w:val="AltBilgiChar"/>
    <w:uiPriority w:val="99"/>
    <w:unhideWhenUsed/>
    <w:rsid w:val="00EF4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4B82"/>
  </w:style>
  <w:style w:type="table" w:customStyle="1" w:styleId="TableGrid1">
    <w:name w:val="Table Grid1"/>
    <w:basedOn w:val="NormalTablo"/>
    <w:next w:val="TabloKlavuzu"/>
    <w:uiPriority w:val="59"/>
    <w:rsid w:val="005B0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59"/>
    <w:rsid w:val="005B0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nuBalChar">
    <w:name w:val="Konu Başlığı Char"/>
    <w:basedOn w:val="VarsaylanParagrafYazTipi"/>
    <w:link w:val="KonuBal"/>
    <w:uiPriority w:val="10"/>
    <w:rsid w:val="00E822DD"/>
    <w:rPr>
      <w:rFonts w:ascii="Times New Roman" w:eastAsia="MS Mincho" w:hAnsi="Times New Roman" w:cs="Calibri Light"/>
      <w:b/>
      <w:bCs/>
      <w:sz w:val="28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CD68F1"/>
    <w:rPr>
      <w:rFonts w:ascii="Times New Roman" w:eastAsia="Arial" w:hAnsi="Times New Roman" w:cs="Times New Roman"/>
      <w:b/>
      <w:color w:val="000000"/>
      <w:sz w:val="24"/>
      <w:lang w:val="en-GB" w:eastAsia="it-IT"/>
    </w:rPr>
  </w:style>
  <w:style w:type="paragraph" w:customStyle="1" w:styleId="NormalNumbered">
    <w:name w:val="NormalNumbered"/>
    <w:basedOn w:val="Normal"/>
    <w:qFormat/>
    <w:rsid w:val="0066579A"/>
    <w:pPr>
      <w:numPr>
        <w:numId w:val="4"/>
      </w:numPr>
      <w:spacing w:line="271" w:lineRule="auto"/>
      <w:ind w:left="714" w:hanging="357"/>
    </w:pPr>
    <w:rPr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D7BF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D7BF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D7BF5"/>
    <w:rPr>
      <w:rFonts w:ascii="Times New Roman" w:hAnsi="Times New Roman"/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D7BF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D7BF5"/>
    <w:rPr>
      <w:rFonts w:ascii="Times New Roman" w:hAnsi="Times New Roman"/>
      <w:b/>
      <w:bCs/>
      <w:sz w:val="20"/>
      <w:szCs w:val="20"/>
      <w:lang w:val="en-GB"/>
    </w:rPr>
  </w:style>
  <w:style w:type="numbering" w:customStyle="1" w:styleId="CurrentList1">
    <w:name w:val="Current List1"/>
    <w:uiPriority w:val="99"/>
    <w:rsid w:val="000264DE"/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83F45"/>
    <w:pPr>
      <w:spacing w:before="100" w:beforeAutospacing="1" w:after="100" w:afterAutospacing="1" w:line="240" w:lineRule="auto"/>
      <w:jc w:val="left"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/t79rO/1iH2tklwUdyYl5FFYrA==">CgMxLjAyCWguMzBqMHpsbDIIaC5namRneHM4AHIhMXJ5dHdmeWlXdnhxc1JIeUYxZVptUWtIajQ1SENCeGRm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EC77001-8C68-4C78-AED6-B5D7E098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972</Words>
  <Characters>6755</Characters>
  <Application>Microsoft Office Word</Application>
  <DocSecurity>0</DocSecurity>
  <Lines>177</Lines>
  <Paragraphs>83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Handan AKIN</dc:creator>
  <cp:lastModifiedBy>BİRSEN GÜMÜŞ</cp:lastModifiedBy>
  <cp:revision>2</cp:revision>
  <cp:lastPrinted>2024-12-19T07:32:00Z</cp:lastPrinted>
  <dcterms:created xsi:type="dcterms:W3CDTF">2025-12-05T11:00:00Z</dcterms:created>
  <dcterms:modified xsi:type="dcterms:W3CDTF">2025-12-05T11:00:00Z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a8c5bf8f76c7a7fa6f70b9306d7f537dfdbf4f2ca61c3ea154eb007772862831</vt:lpwstr>
  </property>
</Properties>
</file>